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03FE5" w14:textId="5FB45AD7" w:rsidR="007B59F6" w:rsidRDefault="00A66310" w:rsidP="00A66310">
      <w:pPr>
        <w:rPr>
          <w:rFonts w:ascii="FrankRuehl" w:hAnsi="FrankRuehl" w:cs="FrankRuehl"/>
          <w:b/>
          <w:bCs/>
          <w:sz w:val="44"/>
          <w:szCs w:val="44"/>
          <w:rtl/>
        </w:rPr>
      </w:pPr>
      <w:r>
        <w:rPr>
          <w:rFonts w:ascii="FrankRuehl" w:hAnsi="FrankRuehl" w:cs="FrankRuehl" w:hint="cs"/>
          <w:b/>
          <w:bCs/>
          <w:sz w:val="44"/>
          <w:szCs w:val="44"/>
          <w:rtl/>
        </w:rPr>
        <w:t>בס"ד</w:t>
      </w:r>
    </w:p>
    <w:p w14:paraId="49AC93DA" w14:textId="773D0233" w:rsidR="007B59F6" w:rsidRDefault="007B59F6" w:rsidP="0067704E">
      <w:pPr>
        <w:jc w:val="center"/>
        <w:rPr>
          <w:rFonts w:ascii="FrankRuehl" w:hAnsi="FrankRuehl" w:cs="FrankRuehl"/>
          <w:b/>
          <w:bCs/>
          <w:sz w:val="44"/>
          <w:szCs w:val="44"/>
          <w:rtl/>
        </w:rPr>
      </w:pPr>
      <w:r>
        <w:rPr>
          <w:rFonts w:ascii="FrankRuehl" w:hAnsi="FrankRuehl" w:cs="FrankRuehl" w:hint="cs"/>
          <w:b/>
          <w:bCs/>
          <w:sz w:val="44"/>
          <w:szCs w:val="44"/>
          <w:rtl/>
        </w:rPr>
        <w:t>מועצה מקומית אלפי מנשה</w:t>
      </w:r>
    </w:p>
    <w:p w14:paraId="26E5BA57" w14:textId="084A97AE" w:rsidR="007B59F6" w:rsidRDefault="007B59F6" w:rsidP="0067704E">
      <w:pPr>
        <w:jc w:val="center"/>
        <w:rPr>
          <w:rFonts w:ascii="FrankRuehl" w:hAnsi="FrankRuehl" w:cs="FrankRuehl"/>
          <w:b/>
          <w:bCs/>
          <w:sz w:val="44"/>
          <w:szCs w:val="44"/>
          <w:rtl/>
        </w:rPr>
      </w:pPr>
      <w:r>
        <w:rPr>
          <w:rFonts w:ascii="FrankRuehl" w:hAnsi="FrankRuehl" w:cs="FrankRuehl" w:hint="cs"/>
          <w:b/>
          <w:bCs/>
          <w:sz w:val="44"/>
          <w:szCs w:val="44"/>
          <w:rtl/>
        </w:rPr>
        <w:t>מכרז פומבי מספר 0</w:t>
      </w:r>
      <w:r w:rsidR="000A6966">
        <w:rPr>
          <w:rFonts w:ascii="FrankRuehl" w:hAnsi="FrankRuehl" w:cs="FrankRuehl" w:hint="cs"/>
          <w:b/>
          <w:bCs/>
          <w:sz w:val="44"/>
          <w:szCs w:val="44"/>
          <w:rtl/>
        </w:rPr>
        <w:t>3</w:t>
      </w:r>
      <w:r>
        <w:rPr>
          <w:rFonts w:ascii="FrankRuehl" w:hAnsi="FrankRuehl" w:cs="FrankRuehl" w:hint="cs"/>
          <w:b/>
          <w:bCs/>
          <w:sz w:val="44"/>
          <w:szCs w:val="44"/>
          <w:rtl/>
        </w:rPr>
        <w:t>/2024</w:t>
      </w:r>
    </w:p>
    <w:p w14:paraId="1A574734" w14:textId="7845BD59" w:rsidR="007B59F6" w:rsidRDefault="007B59F6" w:rsidP="0067704E">
      <w:pPr>
        <w:jc w:val="center"/>
        <w:rPr>
          <w:rFonts w:ascii="FrankRuehl" w:hAnsi="FrankRuehl" w:cs="FrankRuehl"/>
          <w:bCs/>
          <w:color w:val="000000" w:themeColor="text1"/>
          <w:sz w:val="96"/>
          <w:szCs w:val="9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6310">
        <w:rPr>
          <w:rFonts w:ascii="FrankRuehl" w:hAnsi="FrankRuehl" w:cs="FrankRuehl" w:hint="cs"/>
          <w:bCs/>
          <w:color w:val="000000" w:themeColor="text1"/>
          <w:sz w:val="96"/>
          <w:szCs w:val="9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מכרז לקבלת שירותי </w:t>
      </w:r>
    </w:p>
    <w:p w14:paraId="4A59812C" w14:textId="59A460E3" w:rsidR="000A6966" w:rsidRPr="00A66310" w:rsidRDefault="000A6966" w:rsidP="0067704E">
      <w:pPr>
        <w:jc w:val="center"/>
        <w:rPr>
          <w:rFonts w:ascii="FrankRuehl" w:hAnsi="FrankRuehl" w:cs="FrankRuehl"/>
          <w:bCs/>
          <w:color w:val="000000" w:themeColor="text1"/>
          <w:sz w:val="96"/>
          <w:szCs w:val="9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FrankRuehl" w:hAnsi="FrankRuehl" w:cs="FrankRuehl" w:hint="cs"/>
          <w:bCs/>
          <w:color w:val="000000" w:themeColor="text1"/>
          <w:sz w:val="96"/>
          <w:szCs w:val="9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ניהול ופיקוח מוסדות חינוך</w:t>
      </w:r>
    </w:p>
    <w:p w14:paraId="259CD732" w14:textId="75BAAE62" w:rsidR="007B59F6" w:rsidRDefault="007B59F6" w:rsidP="0067704E">
      <w:pPr>
        <w:jc w:val="center"/>
        <w:rPr>
          <w:rFonts w:ascii="FrankRuehl" w:hAnsi="FrankRuehl" w:cs="FrankRuehl"/>
          <w:b/>
          <w:bCs/>
          <w:sz w:val="44"/>
          <w:szCs w:val="44"/>
          <w:rtl/>
        </w:rPr>
      </w:pPr>
      <w:r>
        <w:rPr>
          <w:rFonts w:ascii="FrankRuehl" w:hAnsi="FrankRuehl" w:cs="FrankRuehl" w:hint="cs"/>
          <w:b/>
          <w:bCs/>
          <w:sz w:val="44"/>
          <w:szCs w:val="44"/>
          <w:rtl/>
        </w:rPr>
        <w:t xml:space="preserve">מ.מ אלפי מנשה מזמינה בזאת להציע הצעות לשירותי </w:t>
      </w:r>
      <w:r w:rsidR="000A6966">
        <w:rPr>
          <w:rFonts w:ascii="FrankRuehl" w:hAnsi="FrankRuehl" w:cs="FrankRuehl" w:hint="cs"/>
          <w:b/>
          <w:bCs/>
          <w:sz w:val="44"/>
          <w:szCs w:val="44"/>
          <w:rtl/>
        </w:rPr>
        <w:t>ניהול ופיקוח מוסדות חינוך</w:t>
      </w:r>
      <w:r>
        <w:rPr>
          <w:rFonts w:ascii="FrankRuehl" w:hAnsi="FrankRuehl" w:cs="FrankRuehl" w:hint="cs"/>
          <w:b/>
          <w:bCs/>
          <w:sz w:val="44"/>
          <w:szCs w:val="44"/>
          <w:rtl/>
        </w:rPr>
        <w:t xml:space="preserve"> עבור המועצה</w:t>
      </w:r>
    </w:p>
    <w:p w14:paraId="7762470E" w14:textId="4B168DEF" w:rsidR="007B59F6" w:rsidRDefault="007B59F6" w:rsidP="007B59F6">
      <w:pPr>
        <w:rPr>
          <w:rFonts w:ascii="FrankRuehl" w:hAnsi="FrankRuehl" w:cs="FrankRuehl"/>
          <w:b/>
          <w:bCs/>
          <w:sz w:val="40"/>
          <w:szCs w:val="40"/>
          <w:rtl/>
        </w:rPr>
      </w:pPr>
      <w:r w:rsidRPr="007B59F6">
        <w:rPr>
          <w:rFonts w:ascii="FrankRuehl" w:hAnsi="FrankRuehl" w:cs="FrankRuehl" w:hint="cs"/>
          <w:b/>
          <w:bCs/>
          <w:sz w:val="40"/>
          <w:szCs w:val="40"/>
          <w:rtl/>
        </w:rPr>
        <w:t xml:space="preserve">ניתן לעיין בחומרי המכרז באתר האינטרנט של המועצה בכתובת: </w:t>
      </w:r>
    </w:p>
    <w:p w14:paraId="03E076CB" w14:textId="7E956A83" w:rsidR="007B59F6" w:rsidRDefault="007B59F6" w:rsidP="007B59F6">
      <w:pPr>
        <w:rPr>
          <w:rFonts w:ascii="FrankRuehl" w:hAnsi="FrankRuehl" w:cs="FrankRuehl"/>
          <w:b/>
          <w:bCs/>
          <w:sz w:val="40"/>
          <w:szCs w:val="40"/>
          <w:rtl/>
        </w:rPr>
      </w:pPr>
      <w:r>
        <w:rPr>
          <w:rFonts w:ascii="FrankRuehl" w:hAnsi="FrankRuehl" w:cs="FrankRuehl" w:hint="cs"/>
          <w:b/>
          <w:bCs/>
          <w:sz w:val="40"/>
          <w:szCs w:val="40"/>
          <w:rtl/>
        </w:rPr>
        <w:t>________________________________________</w:t>
      </w:r>
    </w:p>
    <w:p w14:paraId="1860DEC5" w14:textId="7E3A2E93" w:rsidR="007B59F6" w:rsidRDefault="007B59F6" w:rsidP="007B59F6">
      <w:pPr>
        <w:rPr>
          <w:rFonts w:ascii="FrankRuehl" w:hAnsi="FrankRuehl" w:cs="FrankRuehl"/>
          <w:b/>
          <w:bCs/>
          <w:sz w:val="40"/>
          <w:szCs w:val="40"/>
          <w:rtl/>
        </w:rPr>
      </w:pPr>
      <w:r>
        <w:rPr>
          <w:rFonts w:ascii="FrankRuehl" w:hAnsi="FrankRuehl" w:cs="FrankRuehl" w:hint="cs"/>
          <w:b/>
          <w:bCs/>
          <w:sz w:val="40"/>
          <w:szCs w:val="40"/>
          <w:rtl/>
        </w:rPr>
        <w:t xml:space="preserve">את ההצעה יש להגיש ידנית במעטפה סגורה עליה מס' המכרז בלבד לתיבת המכרזים במשרדי בניין המועצה גלבוע 116 אלפי מנשה עד ל: </w:t>
      </w:r>
      <w:r w:rsidRPr="00A66310">
        <w:rPr>
          <w:rFonts w:ascii="FrankRuehl" w:hAnsi="FrankRuehl" w:cs="FrankRuehl" w:hint="cs"/>
          <w:b/>
          <w:bCs/>
          <w:sz w:val="48"/>
          <w:szCs w:val="48"/>
          <w:u w:val="single"/>
          <w:rtl/>
        </w:rPr>
        <w:t xml:space="preserve">יום ראשון </w:t>
      </w:r>
      <w:r w:rsidR="000A6966">
        <w:rPr>
          <w:rFonts w:ascii="FrankRuehl" w:hAnsi="FrankRuehl" w:cs="FrankRuehl" w:hint="cs"/>
          <w:b/>
          <w:bCs/>
          <w:sz w:val="48"/>
          <w:szCs w:val="48"/>
          <w:u w:val="single"/>
          <w:rtl/>
        </w:rPr>
        <w:t>10</w:t>
      </w:r>
      <w:r w:rsidRPr="00A66310">
        <w:rPr>
          <w:rFonts w:ascii="FrankRuehl" w:hAnsi="FrankRuehl" w:cs="FrankRuehl" w:hint="cs"/>
          <w:b/>
          <w:bCs/>
          <w:sz w:val="48"/>
          <w:szCs w:val="48"/>
          <w:u w:val="single"/>
          <w:rtl/>
        </w:rPr>
        <w:t>/0</w:t>
      </w:r>
      <w:r w:rsidR="000A6966">
        <w:rPr>
          <w:rFonts w:ascii="FrankRuehl" w:hAnsi="FrankRuehl" w:cs="FrankRuehl" w:hint="cs"/>
          <w:b/>
          <w:bCs/>
          <w:sz w:val="48"/>
          <w:szCs w:val="48"/>
          <w:u w:val="single"/>
          <w:rtl/>
        </w:rPr>
        <w:t>7</w:t>
      </w:r>
      <w:r w:rsidRPr="00A66310">
        <w:rPr>
          <w:rFonts w:ascii="FrankRuehl" w:hAnsi="FrankRuehl" w:cs="FrankRuehl" w:hint="cs"/>
          <w:b/>
          <w:bCs/>
          <w:sz w:val="48"/>
          <w:szCs w:val="48"/>
          <w:u w:val="single"/>
          <w:rtl/>
        </w:rPr>
        <w:t>/2024 בשעה 12:00</w:t>
      </w:r>
    </w:p>
    <w:p w14:paraId="09F333C0" w14:textId="0FD10503" w:rsidR="00A66310" w:rsidRDefault="00A66310" w:rsidP="007B59F6">
      <w:pPr>
        <w:rPr>
          <w:rFonts w:ascii="FrankRuehl" w:hAnsi="FrankRuehl" w:cs="FrankRuehl"/>
          <w:b/>
          <w:bCs/>
          <w:sz w:val="40"/>
          <w:szCs w:val="40"/>
          <w:rtl/>
        </w:rPr>
      </w:pPr>
      <w:r>
        <w:rPr>
          <w:rFonts w:ascii="FrankRuehl" w:hAnsi="FrankRuehl" w:cs="FrankRuehl" w:hint="cs"/>
          <w:b/>
          <w:bCs/>
          <w:sz w:val="40"/>
          <w:szCs w:val="40"/>
          <w:rtl/>
        </w:rPr>
        <w:t xml:space="preserve">מועד אחרון להגשת שאלות הבהרה/ הערות עד ה- </w:t>
      </w:r>
      <w:r w:rsidR="000A6966">
        <w:rPr>
          <w:rFonts w:ascii="FrankRuehl" w:hAnsi="FrankRuehl" w:cs="FrankRuehl" w:hint="cs"/>
          <w:b/>
          <w:bCs/>
          <w:sz w:val="40"/>
          <w:szCs w:val="40"/>
          <w:rtl/>
        </w:rPr>
        <w:t>02</w:t>
      </w:r>
      <w:r>
        <w:rPr>
          <w:rFonts w:ascii="FrankRuehl" w:hAnsi="FrankRuehl" w:cs="FrankRuehl" w:hint="cs"/>
          <w:b/>
          <w:bCs/>
          <w:sz w:val="40"/>
          <w:szCs w:val="40"/>
          <w:rtl/>
        </w:rPr>
        <w:t>/0</w:t>
      </w:r>
      <w:r w:rsidR="000A6966">
        <w:rPr>
          <w:rFonts w:ascii="FrankRuehl" w:hAnsi="FrankRuehl" w:cs="FrankRuehl" w:hint="cs"/>
          <w:b/>
          <w:bCs/>
          <w:sz w:val="40"/>
          <w:szCs w:val="40"/>
          <w:rtl/>
        </w:rPr>
        <w:t>7</w:t>
      </w:r>
      <w:r>
        <w:rPr>
          <w:rFonts w:ascii="FrankRuehl" w:hAnsi="FrankRuehl" w:cs="FrankRuehl" w:hint="cs"/>
          <w:b/>
          <w:bCs/>
          <w:sz w:val="40"/>
          <w:szCs w:val="40"/>
          <w:rtl/>
        </w:rPr>
        <w:t>/2024 בשעה 12:00.</w:t>
      </w:r>
    </w:p>
    <w:p w14:paraId="76628E80" w14:textId="176D14A0" w:rsidR="00A66310" w:rsidRDefault="00A66310" w:rsidP="007B59F6">
      <w:pPr>
        <w:rPr>
          <w:rFonts w:ascii="FrankRuehl" w:hAnsi="FrankRuehl" w:cs="FrankRuehl"/>
          <w:b/>
          <w:bCs/>
          <w:sz w:val="40"/>
          <w:szCs w:val="40"/>
          <w:rtl/>
        </w:rPr>
      </w:pPr>
      <w:r>
        <w:rPr>
          <w:rFonts w:ascii="FrankRuehl" w:hAnsi="FrankRuehl" w:cs="FrankRuehl" w:hint="cs"/>
          <w:b/>
          <w:bCs/>
          <w:sz w:val="40"/>
          <w:szCs w:val="40"/>
          <w:rtl/>
        </w:rPr>
        <w:t>לא תתקבל כל הצעה אשר תוגש לאחר המועד והשעה הנקובים לעיל. אין המועצה מתחייבת לקבל את ההצעה הנמוכה ביותר או הצעה שהיא.</w:t>
      </w:r>
    </w:p>
    <w:p w14:paraId="41C1304A" w14:textId="77777777" w:rsidR="00A66310" w:rsidRDefault="00A66310" w:rsidP="007B59F6">
      <w:pPr>
        <w:rPr>
          <w:rFonts w:ascii="FrankRuehl" w:hAnsi="FrankRuehl" w:cs="FrankRuehl"/>
          <w:b/>
          <w:bCs/>
          <w:sz w:val="40"/>
          <w:szCs w:val="40"/>
          <w:rtl/>
        </w:rPr>
      </w:pPr>
    </w:p>
    <w:p w14:paraId="11E9E743" w14:textId="0734A585" w:rsidR="00A66310" w:rsidRDefault="00A66310" w:rsidP="00A66310">
      <w:pPr>
        <w:jc w:val="center"/>
        <w:rPr>
          <w:rFonts w:ascii="FrankRuehl" w:hAnsi="FrankRuehl" w:cs="FrankRuehl"/>
          <w:b/>
          <w:bCs/>
          <w:sz w:val="40"/>
          <w:szCs w:val="40"/>
          <w:rtl/>
        </w:rPr>
      </w:pPr>
      <w:r>
        <w:rPr>
          <w:rFonts w:ascii="FrankRuehl" w:hAnsi="FrankRuehl" w:cs="FrankRuehl" w:hint="cs"/>
          <w:b/>
          <w:bCs/>
          <w:sz w:val="40"/>
          <w:szCs w:val="40"/>
          <w:rtl/>
        </w:rPr>
        <w:t>בכבוד רב, שי רוזנצוויג</w:t>
      </w:r>
    </w:p>
    <w:p w14:paraId="6FF27D54" w14:textId="2CEAA42A" w:rsidR="00A66310" w:rsidRDefault="00A66310" w:rsidP="00A66310">
      <w:pPr>
        <w:jc w:val="center"/>
        <w:rPr>
          <w:rFonts w:ascii="FrankRuehl" w:hAnsi="FrankRuehl" w:cs="FrankRuehl"/>
          <w:b/>
          <w:bCs/>
          <w:sz w:val="40"/>
          <w:szCs w:val="40"/>
          <w:rtl/>
        </w:rPr>
      </w:pPr>
      <w:r>
        <w:rPr>
          <w:rFonts w:ascii="FrankRuehl" w:hAnsi="FrankRuehl" w:cs="FrankRuehl" w:hint="cs"/>
          <w:b/>
          <w:bCs/>
          <w:sz w:val="40"/>
          <w:szCs w:val="40"/>
          <w:rtl/>
        </w:rPr>
        <w:t>ראש המועצה המקומית אלפי מנשה</w:t>
      </w:r>
    </w:p>
    <w:p w14:paraId="2C8D38F0" w14:textId="77777777" w:rsidR="0067704E" w:rsidRPr="000759AF" w:rsidRDefault="0067704E" w:rsidP="0067704E">
      <w:pPr>
        <w:spacing w:after="0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</w:p>
    <w:p w14:paraId="4BB8C1DA" w14:textId="3EBAEB15" w:rsidR="000759AF" w:rsidRPr="000759AF" w:rsidRDefault="000759AF" w:rsidP="000759AF">
      <w:pPr>
        <w:spacing w:after="0" w:line="24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</w:p>
    <w:sectPr w:rsidR="000759AF" w:rsidRPr="000759AF" w:rsidSect="00B8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85098"/>
    <w:multiLevelType w:val="hybridMultilevel"/>
    <w:tmpl w:val="37BED372"/>
    <w:lvl w:ilvl="0" w:tplc="2676FD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 w16cid:durableId="42456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0"/>
    <w:rsid w:val="000759AF"/>
    <w:rsid w:val="000A6966"/>
    <w:rsid w:val="00656D40"/>
    <w:rsid w:val="0067704E"/>
    <w:rsid w:val="006F404F"/>
    <w:rsid w:val="007B59F6"/>
    <w:rsid w:val="00A66310"/>
    <w:rsid w:val="00B83445"/>
    <w:rsid w:val="00E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D7DC"/>
  <w15:chartTrackingRefBased/>
  <w15:docId w15:val="{F025C7FC-E159-4DE2-8C64-3ADACD59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759AF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67704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B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 Ben-Anat</dc:creator>
  <cp:keywords/>
  <dc:description/>
  <cp:lastModifiedBy>Nir Vaknin</cp:lastModifiedBy>
  <cp:revision>3</cp:revision>
  <dcterms:created xsi:type="dcterms:W3CDTF">2024-01-07T08:45:00Z</dcterms:created>
  <dcterms:modified xsi:type="dcterms:W3CDTF">2024-06-24T07:42:00Z</dcterms:modified>
</cp:coreProperties>
</file>