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2F63" w:rsidRPr="00042F63" w:rsidRDefault="005831F5" w:rsidP="00F55FE6">
      <w:pPr>
        <w:pStyle w:val="1"/>
        <w:spacing w:line="23" w:lineRule="atLeast"/>
        <w:rPr>
          <w:szCs w:val="32"/>
        </w:rPr>
      </w:pPr>
      <w:bookmarkStart w:id="0" w:name="_GoBack"/>
      <w:bookmarkEnd w:id="0"/>
      <w:r>
        <w:rPr>
          <w:szCs w:val="32"/>
          <w:rtl/>
        </w:rPr>
        <w:t xml:space="preserve">חוק עזר לאלפי מנשה </w:t>
      </w:r>
      <w:r w:rsidR="00F55FE6">
        <w:rPr>
          <w:szCs w:val="32"/>
          <w:rtl/>
        </w:rPr>
        <w:t>(רחצה בבריכות שחיה), התשנ</w:t>
      </w:r>
      <w:r w:rsidR="005D13FE">
        <w:rPr>
          <w:szCs w:val="32"/>
          <w:rtl/>
        </w:rPr>
        <w:t>"</w:t>
      </w:r>
      <w:r w:rsidR="00F55FE6">
        <w:rPr>
          <w:szCs w:val="32"/>
          <w:rtl/>
        </w:rPr>
        <w:t>א-1991</w:t>
      </w:r>
    </w:p>
    <w:p w:rsidR="00042F63" w:rsidRPr="00042F63" w:rsidRDefault="00042F63" w:rsidP="00042F63">
      <w:pPr>
        <w:pStyle w:val="a0"/>
        <w:rPr>
          <w:rtl/>
        </w:rPr>
      </w:pPr>
    </w:p>
    <w:p w:rsidR="00C60AE8" w:rsidRDefault="00C60AE8" w:rsidP="00AE6668">
      <w:pPr>
        <w:pStyle w:val="a6"/>
        <w:rPr>
          <w:rtl/>
        </w:rPr>
      </w:pPr>
      <w:r>
        <w:rPr>
          <w:rtl/>
        </w:rPr>
        <w:t>בתוקף סמכותה לפי סעיפים 68 ו-88 לתקנון המועצות המקומי</w:t>
      </w:r>
      <w:r w:rsidR="00EE3847">
        <w:rPr>
          <w:rtl/>
        </w:rPr>
        <w:t>ו</w:t>
      </w:r>
      <w:r>
        <w:rPr>
          <w:rtl/>
        </w:rPr>
        <w:t>ת (יהודה ו</w:t>
      </w:r>
      <w:r w:rsidR="00F55FE6">
        <w:rPr>
          <w:rtl/>
        </w:rPr>
        <w:t>ה</w:t>
      </w:r>
      <w:r>
        <w:rPr>
          <w:rtl/>
        </w:rPr>
        <w:t>שומרון), תשמ"א-1981, מתקינה המועצה המקומית</w:t>
      </w:r>
      <w:r w:rsidR="00AE6668">
        <w:rPr>
          <w:rtl/>
        </w:rPr>
        <w:t xml:space="preserve"> אלפי מנשה </w:t>
      </w:r>
      <w:r>
        <w:rPr>
          <w:rtl/>
        </w:rPr>
        <w:t>חוק עזר זה:</w:t>
      </w:r>
    </w:p>
    <w:p w:rsidR="00042F63" w:rsidRPr="00E66BAA" w:rsidRDefault="0005016A" w:rsidP="00CB49EB">
      <w:pPr>
        <w:pStyle w:val="af0"/>
        <w:rPr>
          <w:rtl/>
        </w:rPr>
      </w:pPr>
      <w:r w:rsidRPr="00E66BAA">
        <w:rPr>
          <w:rtl/>
        </w:rPr>
        <w:t>הגדרות</w:t>
      </w:r>
      <w:r w:rsidR="00DC5141" w:rsidRPr="00E66BAA">
        <w:rPr>
          <w:rtl/>
        </w:rPr>
        <w:t xml:space="preserve"> </w:t>
      </w:r>
    </w:p>
    <w:p w:rsidR="00042F63" w:rsidRPr="00DC5141" w:rsidRDefault="00042F63" w:rsidP="00CB49EB">
      <w:pPr>
        <w:pStyle w:val="af1"/>
      </w:pPr>
      <w:r w:rsidRPr="00DC5141">
        <w:rPr>
          <w:b/>
          <w:bCs/>
          <w:rtl/>
        </w:rPr>
        <w:t>1.</w:t>
      </w:r>
      <w:r w:rsidRPr="00DC5141">
        <w:rPr>
          <w:rtl/>
        </w:rPr>
        <w:t xml:space="preserve"> </w:t>
      </w:r>
      <w:r w:rsidR="00D6423B">
        <w:rPr>
          <w:rtl/>
        </w:rPr>
        <w:tab/>
      </w:r>
      <w:r w:rsidR="00500F82">
        <w:rPr>
          <w:rtl/>
        </w:rPr>
        <w:t>בחוק עזר זה -</w:t>
      </w:r>
      <w:r w:rsidR="00CB49EB">
        <w:rPr>
          <w:rtl/>
        </w:rPr>
        <w:t xml:space="preserve"> </w:t>
      </w:r>
    </w:p>
    <w:p w:rsidR="00042F63" w:rsidRPr="00DC5141" w:rsidRDefault="00042F63" w:rsidP="00CB49EB">
      <w:pPr>
        <w:pStyle w:val="a4"/>
        <w:rPr>
          <w:rtl/>
        </w:rPr>
      </w:pPr>
      <w:r w:rsidRPr="00DC5141">
        <w:rPr>
          <w:b/>
          <w:bCs/>
          <w:rtl/>
        </w:rPr>
        <w:t>"ב</w:t>
      </w:r>
      <w:r w:rsidR="00CB49EB">
        <w:rPr>
          <w:b/>
          <w:bCs/>
          <w:rtl/>
        </w:rPr>
        <w:t>ריכת שחיה</w:t>
      </w:r>
      <w:r w:rsidRPr="00DC5141">
        <w:rPr>
          <w:b/>
          <w:bCs/>
          <w:rtl/>
        </w:rPr>
        <w:t>"</w:t>
      </w:r>
      <w:r w:rsidR="0020576B" w:rsidRPr="0020576B">
        <w:rPr>
          <w:rtl/>
        </w:rPr>
        <w:t xml:space="preserve"> -</w:t>
      </w:r>
      <w:r w:rsidR="0020576B">
        <w:rPr>
          <w:rtl/>
        </w:rPr>
        <w:tab/>
      </w:r>
      <w:r w:rsidR="008C14E6">
        <w:rPr>
          <w:rtl/>
        </w:rPr>
        <w:t>בריכת השחיה הנמצאת בתחום המועצה לרבות השטח, המבנים והמתקנים המיועדים לשמש את בריכת השחיה ואת המתרחצים בה;</w:t>
      </w:r>
    </w:p>
    <w:p w:rsidR="00CB49EB" w:rsidRDefault="00CB49EB" w:rsidP="00CB49EB">
      <w:pPr>
        <w:pStyle w:val="a4"/>
        <w:rPr>
          <w:rtl/>
        </w:rPr>
      </w:pPr>
      <w:r w:rsidRPr="008A6C30">
        <w:rPr>
          <w:b/>
          <w:bCs/>
          <w:rtl/>
        </w:rPr>
        <w:t>"המועצה"</w:t>
      </w:r>
      <w:r>
        <w:rPr>
          <w:rtl/>
        </w:rPr>
        <w:t xml:space="preserve"> - המועצה המקומית אלפי מנשה;</w:t>
      </w:r>
    </w:p>
    <w:p w:rsidR="00CB49EB" w:rsidRDefault="00CB49EB" w:rsidP="00CB49EB">
      <w:pPr>
        <w:pStyle w:val="a4"/>
        <w:rPr>
          <w:rtl/>
        </w:rPr>
      </w:pPr>
      <w:r w:rsidRPr="00DC5141">
        <w:rPr>
          <w:b/>
          <w:bCs/>
          <w:rtl/>
        </w:rPr>
        <w:t>"</w:t>
      </w:r>
      <w:r>
        <w:rPr>
          <w:b/>
          <w:bCs/>
          <w:rtl/>
        </w:rPr>
        <w:t>ראש המועצה</w:t>
      </w:r>
      <w:r w:rsidRPr="00DC5141">
        <w:rPr>
          <w:b/>
          <w:bCs/>
          <w:rtl/>
        </w:rPr>
        <w:t>"</w:t>
      </w:r>
      <w:r w:rsidRPr="00DC5141">
        <w:rPr>
          <w:rtl/>
        </w:rPr>
        <w:t xml:space="preserve"> </w:t>
      </w:r>
      <w:r>
        <w:rPr>
          <w:rtl/>
        </w:rPr>
        <w:t>- לרבות מי שראש המועצה העביר אליו בכתב את סמכויותיו לפי חוק עזר זה, כולן או מקצתן;</w:t>
      </w:r>
    </w:p>
    <w:p w:rsidR="00042F63" w:rsidRDefault="00042F63" w:rsidP="00CB49EB">
      <w:pPr>
        <w:pStyle w:val="a4"/>
        <w:rPr>
          <w:rtl/>
        </w:rPr>
      </w:pPr>
      <w:r w:rsidRPr="00DC5141">
        <w:rPr>
          <w:b/>
          <w:bCs/>
          <w:rtl/>
        </w:rPr>
        <w:t>"</w:t>
      </w:r>
      <w:r w:rsidR="00CB49EB">
        <w:rPr>
          <w:b/>
          <w:bCs/>
          <w:rtl/>
        </w:rPr>
        <w:t>פקח</w:t>
      </w:r>
      <w:r w:rsidRPr="00DC5141">
        <w:rPr>
          <w:b/>
          <w:bCs/>
          <w:rtl/>
        </w:rPr>
        <w:t>"</w:t>
      </w:r>
      <w:r w:rsidRPr="00DC5141">
        <w:rPr>
          <w:rtl/>
        </w:rPr>
        <w:t xml:space="preserve"> </w:t>
      </w:r>
      <w:r w:rsidR="00DC5141">
        <w:rPr>
          <w:rtl/>
        </w:rPr>
        <w:t xml:space="preserve">- </w:t>
      </w:r>
      <w:r w:rsidR="008C14E6">
        <w:rPr>
          <w:rtl/>
        </w:rPr>
        <w:t>לרבות סדרן שראש המועצה מינה אותו בכתב להיות פקח בשטח בריכת שחיה;</w:t>
      </w:r>
    </w:p>
    <w:p w:rsidR="00F35FF8" w:rsidRPr="00DC5141" w:rsidRDefault="00F35FF8" w:rsidP="00CB49EB">
      <w:pPr>
        <w:pStyle w:val="a4"/>
        <w:rPr>
          <w:rtl/>
        </w:rPr>
      </w:pPr>
      <w:r w:rsidRPr="00DC5141">
        <w:rPr>
          <w:b/>
          <w:bCs/>
          <w:rtl/>
        </w:rPr>
        <w:t>"</w:t>
      </w:r>
      <w:r w:rsidR="00CB49EB">
        <w:rPr>
          <w:b/>
          <w:bCs/>
          <w:rtl/>
        </w:rPr>
        <w:t>מפגע</w:t>
      </w:r>
      <w:r w:rsidRPr="00DC5141">
        <w:rPr>
          <w:b/>
          <w:bCs/>
          <w:rtl/>
        </w:rPr>
        <w:t>"</w:t>
      </w:r>
      <w:r w:rsidRPr="00DC5141">
        <w:rPr>
          <w:rtl/>
        </w:rPr>
        <w:t xml:space="preserve"> </w:t>
      </w:r>
      <w:r>
        <w:rPr>
          <w:rtl/>
        </w:rPr>
        <w:t xml:space="preserve">- </w:t>
      </w:r>
      <w:r w:rsidR="008C14E6">
        <w:rPr>
          <w:rtl/>
        </w:rPr>
        <w:t>כל דבר העלול לסכן את חייו, בטחונו, בריאותו, רכושו או נוחיותו של אדם;</w:t>
      </w:r>
    </w:p>
    <w:p w:rsidR="00F35FF8" w:rsidRPr="00DC5141" w:rsidRDefault="00F35FF8" w:rsidP="00874766">
      <w:pPr>
        <w:pStyle w:val="a4"/>
        <w:rPr>
          <w:rtl/>
        </w:rPr>
      </w:pPr>
      <w:r w:rsidRPr="00DC5141">
        <w:rPr>
          <w:b/>
          <w:bCs/>
          <w:rtl/>
        </w:rPr>
        <w:t>"</w:t>
      </w:r>
      <w:r w:rsidR="00CB49EB">
        <w:rPr>
          <w:b/>
          <w:bCs/>
          <w:rtl/>
        </w:rPr>
        <w:t>מציל</w:t>
      </w:r>
      <w:r w:rsidRPr="00DC5141">
        <w:rPr>
          <w:b/>
          <w:bCs/>
          <w:rtl/>
        </w:rPr>
        <w:t>"</w:t>
      </w:r>
      <w:r w:rsidRPr="00DC5141">
        <w:rPr>
          <w:rtl/>
        </w:rPr>
        <w:t xml:space="preserve"> </w:t>
      </w:r>
      <w:r>
        <w:rPr>
          <w:rtl/>
        </w:rPr>
        <w:t xml:space="preserve">- </w:t>
      </w:r>
      <w:r w:rsidR="008C14E6">
        <w:rPr>
          <w:rtl/>
        </w:rPr>
        <w:t xml:space="preserve">או </w:t>
      </w:r>
      <w:r w:rsidR="008C14E6" w:rsidRPr="00B44038">
        <w:rPr>
          <w:b/>
          <w:bCs/>
          <w:rtl/>
        </w:rPr>
        <w:t>"מציל" אחראי לבריכה"</w:t>
      </w:r>
      <w:r w:rsidR="008C14E6">
        <w:rPr>
          <w:rtl/>
        </w:rPr>
        <w:t xml:space="preserve"> - כמשמ</w:t>
      </w:r>
      <w:r w:rsidR="00874766">
        <w:rPr>
          <w:rtl/>
        </w:rPr>
        <w:t>עותו בצו הסדרת מקומות רחצה (סדרים ואיסורים במקומות רחצה מוכרזים) התשכ"ה-1965 כתוקפו בישראל.</w:t>
      </w:r>
    </w:p>
    <w:p w:rsidR="00F35FF8" w:rsidRPr="00DC5141" w:rsidRDefault="00F35FF8" w:rsidP="00CB49EB">
      <w:pPr>
        <w:pStyle w:val="a4"/>
        <w:rPr>
          <w:rtl/>
        </w:rPr>
      </w:pPr>
      <w:r w:rsidRPr="00DC5141">
        <w:rPr>
          <w:b/>
          <w:bCs/>
          <w:rtl/>
        </w:rPr>
        <w:t>"</w:t>
      </w:r>
      <w:r w:rsidR="00CB49EB">
        <w:rPr>
          <w:b/>
          <w:bCs/>
          <w:rtl/>
        </w:rPr>
        <w:t>ילד</w:t>
      </w:r>
      <w:r w:rsidRPr="00DC5141">
        <w:rPr>
          <w:b/>
          <w:bCs/>
          <w:rtl/>
        </w:rPr>
        <w:t>"</w:t>
      </w:r>
      <w:r w:rsidRPr="00DC5141">
        <w:rPr>
          <w:rtl/>
        </w:rPr>
        <w:t xml:space="preserve"> </w:t>
      </w:r>
      <w:r>
        <w:rPr>
          <w:rtl/>
        </w:rPr>
        <w:t xml:space="preserve">- </w:t>
      </w:r>
      <w:r w:rsidR="00874766">
        <w:rPr>
          <w:rtl/>
        </w:rPr>
        <w:t xml:space="preserve"> ילד או ילדה בגיל פחות מ-9 שנים, זולת אם נאמר אחרת בחוק עזר זה;</w:t>
      </w:r>
    </w:p>
    <w:p w:rsidR="00F35FF8" w:rsidRPr="00DC5141" w:rsidRDefault="00F35FF8" w:rsidP="00CB49EB">
      <w:pPr>
        <w:pStyle w:val="a4"/>
        <w:rPr>
          <w:rtl/>
        </w:rPr>
      </w:pPr>
      <w:r w:rsidRPr="00DC5141">
        <w:rPr>
          <w:b/>
          <w:bCs/>
          <w:rtl/>
        </w:rPr>
        <w:t>"</w:t>
      </w:r>
      <w:r w:rsidR="00CB49EB">
        <w:rPr>
          <w:b/>
          <w:bCs/>
          <w:rtl/>
        </w:rPr>
        <w:t>בעל חיים</w:t>
      </w:r>
      <w:r w:rsidRPr="00DC5141">
        <w:rPr>
          <w:b/>
          <w:bCs/>
          <w:rtl/>
        </w:rPr>
        <w:t>"</w:t>
      </w:r>
      <w:r w:rsidRPr="00DC5141">
        <w:rPr>
          <w:rtl/>
        </w:rPr>
        <w:t xml:space="preserve"> </w:t>
      </w:r>
      <w:r>
        <w:rPr>
          <w:rtl/>
        </w:rPr>
        <w:t xml:space="preserve">- </w:t>
      </w:r>
      <w:r w:rsidR="00874766">
        <w:rPr>
          <w:rtl/>
        </w:rPr>
        <w:t>כל בעל חיים למעט כלב המשמש להולכת עיוורים;</w:t>
      </w:r>
    </w:p>
    <w:p w:rsidR="00F35FF8" w:rsidRPr="00DC5141" w:rsidRDefault="00F35FF8" w:rsidP="00874766">
      <w:pPr>
        <w:pStyle w:val="a4"/>
        <w:rPr>
          <w:rtl/>
        </w:rPr>
      </w:pPr>
      <w:r w:rsidRPr="00DC5141">
        <w:rPr>
          <w:b/>
          <w:bCs/>
          <w:rtl/>
        </w:rPr>
        <w:t>"</w:t>
      </w:r>
      <w:r w:rsidR="00CB49EB">
        <w:rPr>
          <w:b/>
          <w:bCs/>
          <w:rtl/>
        </w:rPr>
        <w:t>רכב</w:t>
      </w:r>
      <w:r w:rsidRPr="00DC5141">
        <w:rPr>
          <w:b/>
          <w:bCs/>
          <w:rtl/>
        </w:rPr>
        <w:t>"</w:t>
      </w:r>
      <w:r w:rsidRPr="00DC5141">
        <w:rPr>
          <w:rtl/>
        </w:rPr>
        <w:t xml:space="preserve"> </w:t>
      </w:r>
      <w:r>
        <w:rPr>
          <w:rtl/>
        </w:rPr>
        <w:t xml:space="preserve">- </w:t>
      </w:r>
      <w:r w:rsidR="00874766">
        <w:rPr>
          <w:rtl/>
        </w:rPr>
        <w:t xml:space="preserve"> כמשמעותו בסעיף 1 לפקודת התעבורה כתוקפה בישראל, למעט רכב בטחון כמשמעותו בתקנה 1 לתקנות התעבורה, התשכ"א-1961 כתוקפן בישראל, ורכב של המועצה כשהם נהוגים בידי אדם לצורך מילוי תפקידו.</w:t>
      </w:r>
    </w:p>
    <w:p w:rsidR="00F35FF8" w:rsidRPr="00DC5141" w:rsidRDefault="00F35FF8" w:rsidP="00CB49EB">
      <w:pPr>
        <w:pStyle w:val="a4"/>
        <w:rPr>
          <w:rtl/>
        </w:rPr>
      </w:pPr>
      <w:r w:rsidRPr="00DC5141">
        <w:rPr>
          <w:b/>
          <w:bCs/>
          <w:rtl/>
        </w:rPr>
        <w:t>"</w:t>
      </w:r>
      <w:r w:rsidR="00CB49EB">
        <w:rPr>
          <w:b/>
          <w:bCs/>
          <w:rtl/>
        </w:rPr>
        <w:t>עגלה</w:t>
      </w:r>
      <w:r w:rsidRPr="00DC5141">
        <w:rPr>
          <w:b/>
          <w:bCs/>
          <w:rtl/>
        </w:rPr>
        <w:t>"</w:t>
      </w:r>
      <w:r w:rsidRPr="00DC5141">
        <w:rPr>
          <w:rtl/>
        </w:rPr>
        <w:t xml:space="preserve"> </w:t>
      </w:r>
      <w:r w:rsidR="00FC2CB6">
        <w:rPr>
          <w:rtl/>
        </w:rPr>
        <w:t>-</w:t>
      </w:r>
      <w:r w:rsidR="00874766">
        <w:rPr>
          <w:rtl/>
        </w:rPr>
        <w:t xml:space="preserve"> עגלה שאינה רכב מנועי, לרבות עגלת רוכל ועגלת סבל ולמעט עגלות ילדים ועגלת נכים;</w:t>
      </w:r>
    </w:p>
    <w:p w:rsidR="0005016A" w:rsidRDefault="0005016A" w:rsidP="00CB49EB">
      <w:pPr>
        <w:pStyle w:val="a4"/>
        <w:rPr>
          <w:rtl/>
        </w:rPr>
      </w:pPr>
      <w:r w:rsidRPr="00DC5141">
        <w:rPr>
          <w:b/>
          <w:bCs/>
          <w:rtl/>
        </w:rPr>
        <w:t>"</w:t>
      </w:r>
      <w:r w:rsidR="00CB49EB">
        <w:rPr>
          <w:b/>
          <w:bCs/>
          <w:rtl/>
        </w:rPr>
        <w:t>רחצה</w:t>
      </w:r>
      <w:r w:rsidRPr="00DC5141">
        <w:rPr>
          <w:b/>
          <w:bCs/>
          <w:rtl/>
        </w:rPr>
        <w:t>"</w:t>
      </w:r>
      <w:r w:rsidRPr="00DC5141">
        <w:rPr>
          <w:rtl/>
        </w:rPr>
        <w:t xml:space="preserve"> </w:t>
      </w:r>
      <w:r>
        <w:rPr>
          <w:rtl/>
        </w:rPr>
        <w:t xml:space="preserve">- </w:t>
      </w:r>
      <w:r w:rsidR="00874766">
        <w:rPr>
          <w:rtl/>
        </w:rPr>
        <w:t xml:space="preserve"> הימצאות גופו של אדם כולו או מקצתו בתוך מי הבריכה.</w:t>
      </w:r>
    </w:p>
    <w:p w:rsidR="00CB49EB" w:rsidRDefault="00CB49EB" w:rsidP="00CB49EB">
      <w:pPr>
        <w:pStyle w:val="af0"/>
        <w:rPr>
          <w:rtl/>
        </w:rPr>
      </w:pPr>
      <w:r>
        <w:rPr>
          <w:rtl/>
        </w:rPr>
        <w:t>מקומות הלבשה</w:t>
      </w:r>
    </w:p>
    <w:p w:rsidR="00CB49EB" w:rsidRPr="00D6423B" w:rsidRDefault="00CB49EB" w:rsidP="00CB49EB">
      <w:pPr>
        <w:pStyle w:val="af1"/>
        <w:tabs>
          <w:tab w:val="left" w:pos="998"/>
        </w:tabs>
        <w:rPr>
          <w:rtl/>
        </w:rPr>
      </w:pPr>
      <w:r>
        <w:rPr>
          <w:b/>
          <w:bCs/>
          <w:rtl/>
        </w:rPr>
        <w:t>2</w:t>
      </w:r>
      <w:r w:rsidRPr="001A0326">
        <w:rPr>
          <w:b/>
          <w:bCs/>
          <w:rtl/>
        </w:rPr>
        <w:t>.</w:t>
      </w:r>
      <w:r w:rsidRPr="00D6423B">
        <w:rPr>
          <w:rtl/>
        </w:rPr>
        <w:t xml:space="preserve"> </w:t>
      </w:r>
      <w:r w:rsidRPr="00D6423B">
        <w:rPr>
          <w:rtl/>
        </w:rPr>
        <w:tab/>
      </w:r>
      <w:r w:rsidR="0082515C">
        <w:rPr>
          <w:rtl/>
        </w:rPr>
        <w:t>לא יתלבש אדם ולא יתפשט בשטח בריכת שחיה אלא במקומות שייחדה לכך המועצה.</w:t>
      </w:r>
    </w:p>
    <w:p w:rsidR="00CB49EB" w:rsidRDefault="00CB49EB" w:rsidP="00CB49EB">
      <w:pPr>
        <w:pStyle w:val="af0"/>
        <w:rPr>
          <w:rtl/>
        </w:rPr>
      </w:pPr>
      <w:r>
        <w:rPr>
          <w:rtl/>
        </w:rPr>
        <w:t>(ללא כותרת)</w:t>
      </w:r>
    </w:p>
    <w:p w:rsidR="00CB49EB" w:rsidRPr="00D6423B" w:rsidRDefault="00CB49EB" w:rsidP="00CB49EB">
      <w:pPr>
        <w:pStyle w:val="af1"/>
        <w:tabs>
          <w:tab w:val="left" w:pos="998"/>
        </w:tabs>
        <w:rPr>
          <w:rtl/>
        </w:rPr>
      </w:pPr>
      <w:r w:rsidRPr="001A0326">
        <w:rPr>
          <w:b/>
          <w:bCs/>
          <w:rtl/>
        </w:rPr>
        <w:t>3.</w:t>
      </w:r>
      <w:r w:rsidRPr="00D6423B">
        <w:rPr>
          <w:rtl/>
        </w:rPr>
        <w:t xml:space="preserve"> </w:t>
      </w:r>
      <w:r w:rsidRPr="00D6423B">
        <w:rPr>
          <w:rtl/>
        </w:rPr>
        <w:tab/>
      </w:r>
      <w:r w:rsidR="0082515C">
        <w:rPr>
          <w:rtl/>
        </w:rPr>
        <w:t>לא ימצא אדם בשטח הבריכות לא יתרחץ, לא ישחק ולא יעסוק שם בספורט שלא בהתאם להוראות שנקבעו על ידי בעלי הבריכה, ולא יתיר לילד עד גיל 9 המסור לפיקוחו לעשות דבר מן הדברים האסורים כאמור.</w:t>
      </w:r>
    </w:p>
    <w:p w:rsidR="00CB49EB" w:rsidRDefault="00CB49EB" w:rsidP="00CB49EB">
      <w:pPr>
        <w:pStyle w:val="af0"/>
        <w:rPr>
          <w:rtl/>
        </w:rPr>
      </w:pPr>
      <w:r>
        <w:rPr>
          <w:rtl/>
        </w:rPr>
        <w:t>רוכלות</w:t>
      </w:r>
    </w:p>
    <w:p w:rsidR="00CB49EB" w:rsidRPr="00DC5141" w:rsidRDefault="00CB49EB" w:rsidP="00CB49EB">
      <w:pPr>
        <w:pStyle w:val="af1"/>
        <w:tabs>
          <w:tab w:val="left" w:pos="999"/>
        </w:tabs>
      </w:pPr>
      <w:r>
        <w:rPr>
          <w:b/>
          <w:bCs/>
          <w:rtl/>
        </w:rPr>
        <w:t>4</w:t>
      </w:r>
      <w:r w:rsidRPr="00DC5141">
        <w:rPr>
          <w:b/>
          <w:bCs/>
          <w:rtl/>
        </w:rPr>
        <w:t>.</w:t>
      </w:r>
      <w:r>
        <w:rPr>
          <w:rtl/>
        </w:rPr>
        <w:t xml:space="preserve"> </w:t>
      </w:r>
      <w:r>
        <w:rPr>
          <w:rtl/>
        </w:rPr>
        <w:tab/>
        <w:t>(א)</w:t>
      </w:r>
      <w:r>
        <w:rPr>
          <w:rtl/>
        </w:rPr>
        <w:tab/>
      </w:r>
      <w:r w:rsidR="0082515C">
        <w:rPr>
          <w:rtl/>
        </w:rPr>
        <w:t>לא יעסוק אדם ברוכלות בשטח בריכת שחיה, אלא על פי היתר בכתב מאת ראש המועצה.</w:t>
      </w:r>
    </w:p>
    <w:p w:rsidR="00CB49EB" w:rsidRDefault="00CB49EB" w:rsidP="00CB49EB">
      <w:pPr>
        <w:pStyle w:val="12"/>
        <w:rPr>
          <w:rtl/>
        </w:rPr>
      </w:pPr>
      <w:r>
        <w:rPr>
          <w:rtl/>
        </w:rPr>
        <w:t>(ב)</w:t>
      </w:r>
      <w:r>
        <w:rPr>
          <w:rtl/>
        </w:rPr>
        <w:tab/>
      </w:r>
      <w:r w:rsidR="0082515C">
        <w:rPr>
          <w:rtl/>
        </w:rPr>
        <w:t>ראש המועצה רשאי לתת היתר כאמור או לסרב לתיתו, לבטלו או להתלותו וכן לכלול בו תנאים, להוסיף עליהם, לשנותם או לבטלם.</w:t>
      </w:r>
    </w:p>
    <w:p w:rsidR="00CB49EB" w:rsidRDefault="00CB49EB" w:rsidP="00CB49EB">
      <w:pPr>
        <w:pStyle w:val="af0"/>
        <w:rPr>
          <w:rtl/>
        </w:rPr>
      </w:pPr>
      <w:r>
        <w:rPr>
          <w:rtl/>
        </w:rPr>
        <w:t>(ללא כותרת)</w:t>
      </w:r>
    </w:p>
    <w:p w:rsidR="00CB49EB" w:rsidRPr="00DC5141" w:rsidRDefault="00CB49EB" w:rsidP="00CB49EB">
      <w:pPr>
        <w:pStyle w:val="af1"/>
        <w:tabs>
          <w:tab w:val="left" w:pos="999"/>
        </w:tabs>
      </w:pPr>
      <w:r>
        <w:rPr>
          <w:b/>
          <w:bCs/>
          <w:rtl/>
        </w:rPr>
        <w:t>5</w:t>
      </w:r>
      <w:r w:rsidRPr="00DC5141">
        <w:rPr>
          <w:b/>
          <w:bCs/>
          <w:rtl/>
        </w:rPr>
        <w:t>.</w:t>
      </w:r>
      <w:r>
        <w:rPr>
          <w:rtl/>
        </w:rPr>
        <w:t xml:space="preserve"> </w:t>
      </w:r>
      <w:r>
        <w:rPr>
          <w:rtl/>
        </w:rPr>
        <w:tab/>
        <w:t>(א)</w:t>
      </w:r>
      <w:r>
        <w:rPr>
          <w:rtl/>
        </w:rPr>
        <w:tab/>
      </w:r>
      <w:r w:rsidR="0082515C">
        <w:rPr>
          <w:rtl/>
        </w:rPr>
        <w:t>לא יקים אדם רעש בלתי סביר בשטח בריכת שחיה.</w:t>
      </w:r>
    </w:p>
    <w:p w:rsidR="00CB49EB" w:rsidRDefault="00CB49EB" w:rsidP="00CB49EB">
      <w:pPr>
        <w:pStyle w:val="12"/>
        <w:rPr>
          <w:rtl/>
        </w:rPr>
      </w:pPr>
      <w:r>
        <w:rPr>
          <w:rtl/>
        </w:rPr>
        <w:t>(ב)</w:t>
      </w:r>
      <w:r>
        <w:rPr>
          <w:rtl/>
        </w:rPr>
        <w:tab/>
      </w:r>
      <w:r w:rsidR="0082515C">
        <w:rPr>
          <w:rtl/>
        </w:rPr>
        <w:t>מי שילד נמצא בפיקוחו, חייב למנעו מהקמת רעש בלתי סביר כאמור בסעיף קטן (א).</w:t>
      </w:r>
    </w:p>
    <w:p w:rsidR="00CB49EB" w:rsidRDefault="00CB49EB" w:rsidP="00B44038">
      <w:pPr>
        <w:pStyle w:val="af0"/>
        <w:keepNext/>
        <w:keepLines/>
        <w:rPr>
          <w:rtl/>
        </w:rPr>
      </w:pPr>
      <w:r>
        <w:rPr>
          <w:rtl/>
        </w:rPr>
        <w:lastRenderedPageBreak/>
        <w:t>בעלי חיים רכב וכלבים</w:t>
      </w:r>
    </w:p>
    <w:p w:rsidR="00CB49EB" w:rsidRPr="00DC5141" w:rsidRDefault="00CB49EB" w:rsidP="00B44038">
      <w:pPr>
        <w:pStyle w:val="af1"/>
        <w:keepNext/>
        <w:keepLines/>
        <w:tabs>
          <w:tab w:val="left" w:pos="999"/>
        </w:tabs>
      </w:pPr>
      <w:r>
        <w:rPr>
          <w:b/>
          <w:bCs/>
          <w:rtl/>
        </w:rPr>
        <w:t>6</w:t>
      </w:r>
      <w:r w:rsidRPr="00DC5141">
        <w:rPr>
          <w:b/>
          <w:bCs/>
          <w:rtl/>
        </w:rPr>
        <w:t>.</w:t>
      </w:r>
      <w:r>
        <w:rPr>
          <w:rtl/>
        </w:rPr>
        <w:t xml:space="preserve"> </w:t>
      </w:r>
      <w:r>
        <w:rPr>
          <w:rtl/>
        </w:rPr>
        <w:tab/>
        <w:t>(א)</w:t>
      </w:r>
      <w:r>
        <w:rPr>
          <w:rtl/>
        </w:rPr>
        <w:tab/>
      </w:r>
      <w:r w:rsidR="0082515C">
        <w:rPr>
          <w:rtl/>
        </w:rPr>
        <w:t>לא יביא אדם לשטח בריכת שחיה, פרט למקום שייעדה לכך המועצה בעלי חיים, רכב או עגלה, ולא יתיר לילד המסור</w:t>
      </w:r>
      <w:r w:rsidR="00F529BE">
        <w:rPr>
          <w:rtl/>
        </w:rPr>
        <w:t xml:space="preserve"> </w:t>
      </w:r>
      <w:r w:rsidR="0082515C">
        <w:rPr>
          <w:rtl/>
        </w:rPr>
        <w:t xml:space="preserve">לפיקוחו לעשות כאמור. </w:t>
      </w:r>
    </w:p>
    <w:p w:rsidR="00CB49EB" w:rsidRDefault="00CB49EB" w:rsidP="00CB49EB">
      <w:pPr>
        <w:pStyle w:val="12"/>
        <w:rPr>
          <w:rtl/>
        </w:rPr>
      </w:pPr>
      <w:r>
        <w:rPr>
          <w:rtl/>
        </w:rPr>
        <w:t>(ב)</w:t>
      </w:r>
      <w:r>
        <w:rPr>
          <w:rtl/>
        </w:rPr>
        <w:tab/>
      </w:r>
      <w:r w:rsidR="00F529BE">
        <w:rPr>
          <w:rtl/>
        </w:rPr>
        <w:t>סעיף קטן (א) לא יחול על עגלת נכים ועל כלב המשמש להולכת עיוור, ובלבד שלא יוכנסו לשטח המשמש לרחצה.</w:t>
      </w:r>
    </w:p>
    <w:p w:rsidR="00CB49EB" w:rsidRDefault="00CB49EB" w:rsidP="00CB49EB">
      <w:pPr>
        <w:pStyle w:val="af0"/>
        <w:rPr>
          <w:rtl/>
        </w:rPr>
      </w:pPr>
      <w:r>
        <w:rPr>
          <w:rtl/>
        </w:rPr>
        <w:t>מפגע</w:t>
      </w:r>
    </w:p>
    <w:p w:rsidR="00CB49EB" w:rsidRPr="00DC5141" w:rsidRDefault="00CB49EB" w:rsidP="00CB49EB">
      <w:pPr>
        <w:pStyle w:val="af1"/>
        <w:tabs>
          <w:tab w:val="left" w:pos="999"/>
        </w:tabs>
      </w:pPr>
      <w:r>
        <w:rPr>
          <w:b/>
          <w:bCs/>
          <w:rtl/>
        </w:rPr>
        <w:t>7</w:t>
      </w:r>
      <w:r w:rsidRPr="00DC5141">
        <w:rPr>
          <w:b/>
          <w:bCs/>
          <w:rtl/>
        </w:rPr>
        <w:t>.</w:t>
      </w:r>
      <w:r>
        <w:rPr>
          <w:rtl/>
        </w:rPr>
        <w:t xml:space="preserve"> </w:t>
      </w:r>
      <w:r>
        <w:rPr>
          <w:rtl/>
        </w:rPr>
        <w:tab/>
        <w:t>(א)</w:t>
      </w:r>
      <w:r>
        <w:rPr>
          <w:rtl/>
        </w:rPr>
        <w:tab/>
      </w:r>
      <w:r w:rsidR="00F529BE">
        <w:rPr>
          <w:rtl/>
        </w:rPr>
        <w:t>לא יעשה אדם דבר שיש בו משום מפגע ולא יתיר לילד המסור לפיקוחו לעשות דבר כאמור.</w:t>
      </w:r>
    </w:p>
    <w:p w:rsidR="00CB49EB" w:rsidRDefault="00CB49EB" w:rsidP="00CB49EB">
      <w:pPr>
        <w:pStyle w:val="12"/>
        <w:rPr>
          <w:rtl/>
        </w:rPr>
      </w:pPr>
      <w:r>
        <w:rPr>
          <w:rtl/>
        </w:rPr>
        <w:t>(ב)</w:t>
      </w:r>
      <w:r>
        <w:rPr>
          <w:rtl/>
        </w:rPr>
        <w:tab/>
      </w:r>
      <w:r w:rsidR="00F529BE">
        <w:rPr>
          <w:rtl/>
        </w:rPr>
        <w:t>לא יעשה אדם צרכיו בשטח בריכת שחיה אלא במקומות שיועדו לכך.</w:t>
      </w:r>
    </w:p>
    <w:p w:rsidR="00CB49EB" w:rsidRDefault="00CB49EB" w:rsidP="00CB49EB">
      <w:pPr>
        <w:pStyle w:val="af0"/>
        <w:rPr>
          <w:rtl/>
        </w:rPr>
      </w:pPr>
      <w:r>
        <w:rPr>
          <w:rtl/>
        </w:rPr>
        <w:t>ציות למציל ופקח</w:t>
      </w:r>
    </w:p>
    <w:p w:rsidR="00CB49EB" w:rsidRPr="00D6423B" w:rsidRDefault="00CB49EB" w:rsidP="00CB49EB">
      <w:pPr>
        <w:pStyle w:val="af1"/>
        <w:tabs>
          <w:tab w:val="left" w:pos="998"/>
        </w:tabs>
        <w:rPr>
          <w:rtl/>
        </w:rPr>
      </w:pPr>
      <w:r>
        <w:rPr>
          <w:b/>
          <w:bCs/>
          <w:rtl/>
        </w:rPr>
        <w:t>8</w:t>
      </w:r>
      <w:r w:rsidRPr="001A0326">
        <w:rPr>
          <w:b/>
          <w:bCs/>
          <w:rtl/>
        </w:rPr>
        <w:t>.</w:t>
      </w:r>
      <w:r w:rsidRPr="00D6423B">
        <w:rPr>
          <w:rtl/>
        </w:rPr>
        <w:t xml:space="preserve"> </w:t>
      </w:r>
      <w:r w:rsidRPr="00D6423B">
        <w:rPr>
          <w:rtl/>
        </w:rPr>
        <w:tab/>
      </w:r>
      <w:r w:rsidR="00F529BE">
        <w:rPr>
          <w:rtl/>
        </w:rPr>
        <w:t>מי שקיבל אות אזהרה ממציל או פקח למניעת סכנה לעצמו או לאדם אחר, או למניעת הפרעה למתרחצים, או לשמירת הסדר והנקיון בשטח בריכת השחיה יציית להם.</w:t>
      </w:r>
    </w:p>
    <w:p w:rsidR="00CB49EB" w:rsidRDefault="00CB49EB" w:rsidP="00CB49EB">
      <w:pPr>
        <w:pStyle w:val="af0"/>
        <w:rPr>
          <w:rtl/>
        </w:rPr>
      </w:pPr>
      <w:r>
        <w:rPr>
          <w:rtl/>
        </w:rPr>
        <w:t>ציוד הצלה</w:t>
      </w:r>
    </w:p>
    <w:p w:rsidR="00CB49EB" w:rsidRPr="00D6423B" w:rsidRDefault="00CB49EB" w:rsidP="00CB49EB">
      <w:pPr>
        <w:pStyle w:val="af1"/>
        <w:tabs>
          <w:tab w:val="left" w:pos="998"/>
        </w:tabs>
        <w:rPr>
          <w:rtl/>
        </w:rPr>
      </w:pPr>
      <w:r>
        <w:rPr>
          <w:b/>
          <w:bCs/>
          <w:rtl/>
        </w:rPr>
        <w:t>9</w:t>
      </w:r>
      <w:r w:rsidRPr="001A0326">
        <w:rPr>
          <w:b/>
          <w:bCs/>
          <w:rtl/>
        </w:rPr>
        <w:t>.</w:t>
      </w:r>
      <w:r w:rsidRPr="00D6423B">
        <w:rPr>
          <w:rtl/>
        </w:rPr>
        <w:t xml:space="preserve"> </w:t>
      </w:r>
      <w:r w:rsidRPr="00D6423B">
        <w:rPr>
          <w:rtl/>
        </w:rPr>
        <w:tab/>
      </w:r>
      <w:r w:rsidR="00F529BE">
        <w:rPr>
          <w:rtl/>
        </w:rPr>
        <w:t>לא ישתמש אדם, שאינו מציל, בחגורות הצלה או במכשירים אחרים של תחנת הצלה, ולא יתיר לילד המסור לפיקוחו לעשות כאמור, ולא יתן כל אות הדומה לאותות הניתנים מאת מציל, אלא בהסכמתו של מציל.</w:t>
      </w:r>
    </w:p>
    <w:p w:rsidR="00CB49EB" w:rsidRDefault="00CB49EB" w:rsidP="00CB49EB">
      <w:pPr>
        <w:pStyle w:val="af0"/>
        <w:rPr>
          <w:rtl/>
        </w:rPr>
      </w:pPr>
      <w:r>
        <w:rPr>
          <w:rtl/>
        </w:rPr>
        <w:t>איסור לקרוא לעזרה ללא צורך או לסכן חיים</w:t>
      </w:r>
    </w:p>
    <w:p w:rsidR="00CB49EB" w:rsidRPr="00DC5141" w:rsidRDefault="00CB49EB" w:rsidP="00CB49EB">
      <w:pPr>
        <w:pStyle w:val="af1"/>
        <w:tabs>
          <w:tab w:val="left" w:pos="999"/>
        </w:tabs>
      </w:pPr>
      <w:r>
        <w:rPr>
          <w:b/>
          <w:bCs/>
          <w:rtl/>
        </w:rPr>
        <w:t>10</w:t>
      </w:r>
      <w:r w:rsidRPr="00DC5141">
        <w:rPr>
          <w:b/>
          <w:bCs/>
          <w:rtl/>
        </w:rPr>
        <w:t>.</w:t>
      </w:r>
      <w:r>
        <w:rPr>
          <w:rtl/>
        </w:rPr>
        <w:t xml:space="preserve"> </w:t>
      </w:r>
      <w:r>
        <w:rPr>
          <w:rtl/>
        </w:rPr>
        <w:tab/>
        <w:t>(א)</w:t>
      </w:r>
      <w:r>
        <w:rPr>
          <w:rtl/>
        </w:rPr>
        <w:tab/>
      </w:r>
      <w:r w:rsidR="00F529BE">
        <w:rPr>
          <w:rtl/>
        </w:rPr>
        <w:t>לא יתראה</w:t>
      </w:r>
      <w:r w:rsidR="00B44038">
        <w:rPr>
          <w:rStyle w:val="affb"/>
          <w:rFonts w:cs="David"/>
          <w:rtl/>
        </w:rPr>
        <w:endnoteReference w:id="1"/>
      </w:r>
      <w:r w:rsidR="00F529BE">
        <w:rPr>
          <w:rtl/>
        </w:rPr>
        <w:t xml:space="preserve"> אדם בזדון, ואם בצעקות או העוויות ואם באופן אחר, כנתון בסכנה וקורא לעזרה.</w:t>
      </w:r>
    </w:p>
    <w:p w:rsidR="00CB49EB" w:rsidRDefault="00CB49EB" w:rsidP="00CB49EB">
      <w:pPr>
        <w:pStyle w:val="12"/>
        <w:rPr>
          <w:rtl/>
        </w:rPr>
      </w:pPr>
      <w:r>
        <w:rPr>
          <w:rtl/>
        </w:rPr>
        <w:t>(ב)</w:t>
      </w:r>
      <w:r>
        <w:rPr>
          <w:rtl/>
        </w:rPr>
        <w:tab/>
      </w:r>
      <w:r w:rsidR="00F529BE">
        <w:rPr>
          <w:rtl/>
        </w:rPr>
        <w:t>לא ישחה אדם, לא יצלול ולא יקפוץ באופן העלול לסכן את חייו או לפגוע בגופו או לסכן את חייהם של אחרים או לפגוע בגופם.</w:t>
      </w:r>
    </w:p>
    <w:p w:rsidR="00CB49EB" w:rsidRDefault="00CB49EB" w:rsidP="00CB49EB">
      <w:pPr>
        <w:pStyle w:val="12"/>
        <w:rPr>
          <w:rtl/>
        </w:rPr>
      </w:pPr>
      <w:r>
        <w:rPr>
          <w:rtl/>
        </w:rPr>
        <w:t>(ג)</w:t>
      </w:r>
      <w:r>
        <w:rPr>
          <w:rtl/>
        </w:rPr>
        <w:tab/>
      </w:r>
      <w:r w:rsidR="00F529BE">
        <w:rPr>
          <w:rtl/>
        </w:rPr>
        <w:t>מבלי לגרוע מן האמור בסעיף קטן(ב) לא יקפוץ אדם לתוך בריכת שחיה אלא במקום שנקבע לכך.</w:t>
      </w:r>
    </w:p>
    <w:p w:rsidR="00CB49EB" w:rsidRDefault="00CB49EB" w:rsidP="00CB49EB">
      <w:pPr>
        <w:pStyle w:val="af0"/>
        <w:rPr>
          <w:rtl/>
        </w:rPr>
      </w:pPr>
      <w:r>
        <w:rPr>
          <w:rtl/>
        </w:rPr>
        <w:t>איסור להשתמש בחומר מזוהם</w:t>
      </w:r>
    </w:p>
    <w:p w:rsidR="00CB49EB" w:rsidRPr="00D6423B" w:rsidRDefault="00CB49EB" w:rsidP="00CB49EB">
      <w:pPr>
        <w:pStyle w:val="af1"/>
        <w:tabs>
          <w:tab w:val="left" w:pos="998"/>
        </w:tabs>
        <w:rPr>
          <w:rtl/>
        </w:rPr>
      </w:pPr>
      <w:r>
        <w:rPr>
          <w:b/>
          <w:bCs/>
          <w:rtl/>
        </w:rPr>
        <w:t>11</w:t>
      </w:r>
      <w:r w:rsidRPr="001A0326">
        <w:rPr>
          <w:b/>
          <w:bCs/>
          <w:rtl/>
        </w:rPr>
        <w:t>.</w:t>
      </w:r>
      <w:r w:rsidRPr="00D6423B">
        <w:rPr>
          <w:rtl/>
        </w:rPr>
        <w:t xml:space="preserve"> </w:t>
      </w:r>
      <w:r w:rsidRPr="00D6423B">
        <w:rPr>
          <w:rtl/>
        </w:rPr>
        <w:tab/>
      </w:r>
      <w:r w:rsidR="00F529BE">
        <w:rPr>
          <w:rtl/>
        </w:rPr>
        <w:t>לא ישתמש אדם בשטח הבריכות בחומר העשוי ללכלך את מי הבריכות וסביבותהם ולא יתיר למבוגר או לילד המסורים לפיקוחו לעשות זאת.</w:t>
      </w:r>
    </w:p>
    <w:p w:rsidR="00CB49EB" w:rsidRDefault="00CB49EB" w:rsidP="00CB49EB">
      <w:pPr>
        <w:pStyle w:val="af0"/>
        <w:rPr>
          <w:rtl/>
        </w:rPr>
      </w:pPr>
      <w:r>
        <w:rPr>
          <w:rtl/>
        </w:rPr>
        <w:t>איסור לגרום נזק</w:t>
      </w:r>
    </w:p>
    <w:p w:rsidR="00CB49EB" w:rsidRPr="00D6423B" w:rsidRDefault="00CB49EB" w:rsidP="00CB49EB">
      <w:pPr>
        <w:pStyle w:val="af1"/>
        <w:tabs>
          <w:tab w:val="left" w:pos="998"/>
        </w:tabs>
        <w:rPr>
          <w:rtl/>
        </w:rPr>
      </w:pPr>
      <w:r>
        <w:rPr>
          <w:b/>
          <w:bCs/>
          <w:rtl/>
        </w:rPr>
        <w:t>12</w:t>
      </w:r>
      <w:r w:rsidRPr="001A0326">
        <w:rPr>
          <w:b/>
          <w:bCs/>
          <w:rtl/>
        </w:rPr>
        <w:t>.</w:t>
      </w:r>
      <w:r w:rsidRPr="00D6423B">
        <w:rPr>
          <w:rtl/>
        </w:rPr>
        <w:t xml:space="preserve"> </w:t>
      </w:r>
      <w:r>
        <w:rPr>
          <w:rtl/>
        </w:rPr>
        <w:tab/>
      </w:r>
      <w:r w:rsidR="00F529BE">
        <w:rPr>
          <w:rtl/>
        </w:rPr>
        <w:t>לא יגרום אדם נזק לרכוש בבריכת השחיה, ולא יקלקל ולא יסיר כל שלט או מודעה שקבעה המועצה בשטח בריכת שחיה או שנקבע על פי הוראותיה, ולא יתיר לילד המסור לפיקוחו לעשות כן.</w:t>
      </w:r>
    </w:p>
    <w:p w:rsidR="00CB49EB" w:rsidRDefault="00CB49EB" w:rsidP="00CB49EB">
      <w:pPr>
        <w:pStyle w:val="af0"/>
        <w:rPr>
          <w:rtl/>
        </w:rPr>
      </w:pPr>
      <w:r>
        <w:rPr>
          <w:rtl/>
        </w:rPr>
        <w:t>איסור זיהום והשארת פסולת</w:t>
      </w:r>
    </w:p>
    <w:p w:rsidR="00CB49EB" w:rsidRPr="00DC5141" w:rsidRDefault="00CB49EB" w:rsidP="00CB49EB">
      <w:pPr>
        <w:pStyle w:val="af1"/>
        <w:tabs>
          <w:tab w:val="left" w:pos="999"/>
        </w:tabs>
      </w:pPr>
      <w:r>
        <w:rPr>
          <w:b/>
          <w:bCs/>
          <w:rtl/>
        </w:rPr>
        <w:t>13</w:t>
      </w:r>
      <w:r w:rsidRPr="00DC5141">
        <w:rPr>
          <w:b/>
          <w:bCs/>
          <w:rtl/>
        </w:rPr>
        <w:t>.</w:t>
      </w:r>
      <w:r>
        <w:rPr>
          <w:rtl/>
        </w:rPr>
        <w:t xml:space="preserve"> </w:t>
      </w:r>
      <w:r>
        <w:rPr>
          <w:rtl/>
        </w:rPr>
        <w:tab/>
        <w:t>(א)</w:t>
      </w:r>
      <w:r>
        <w:rPr>
          <w:rtl/>
        </w:rPr>
        <w:tab/>
      </w:r>
      <w:r w:rsidR="00F529BE">
        <w:rPr>
          <w:rtl/>
        </w:rPr>
        <w:t>לא ישאיר אדם כל דבר שיש בו כדי ללכלך, לזהם או להשחית את שטח בריכת השחיה.</w:t>
      </w:r>
    </w:p>
    <w:p w:rsidR="00CB49EB" w:rsidRDefault="00CB49EB" w:rsidP="00CB49EB">
      <w:pPr>
        <w:pStyle w:val="12"/>
        <w:rPr>
          <w:rtl/>
        </w:rPr>
      </w:pPr>
      <w:r>
        <w:rPr>
          <w:rtl/>
        </w:rPr>
        <w:t>(ב)</w:t>
      </w:r>
      <w:r>
        <w:rPr>
          <w:rtl/>
        </w:rPr>
        <w:tab/>
      </w:r>
      <w:r w:rsidR="00F529BE">
        <w:rPr>
          <w:rtl/>
        </w:rPr>
        <w:t>לא ישאיר אדם בריכת השחיה פסולת, אשפה מכל סוג שהוא וכל דבר או חפץ העלול לגרום ללכלוך, לאי סדר או לנזק או לרכוש.</w:t>
      </w:r>
    </w:p>
    <w:p w:rsidR="00CB49EB" w:rsidRDefault="00CB49EB" w:rsidP="00CB49EB">
      <w:pPr>
        <w:pStyle w:val="af0"/>
        <w:rPr>
          <w:rtl/>
        </w:rPr>
      </w:pPr>
      <w:r>
        <w:rPr>
          <w:rtl/>
        </w:rPr>
        <w:t>הכנסת כלי זכוכית</w:t>
      </w:r>
    </w:p>
    <w:p w:rsidR="00CB49EB" w:rsidRPr="00D6423B" w:rsidRDefault="00CB49EB" w:rsidP="00CB49EB">
      <w:pPr>
        <w:pStyle w:val="af1"/>
        <w:tabs>
          <w:tab w:val="left" w:pos="998"/>
        </w:tabs>
        <w:rPr>
          <w:rtl/>
        </w:rPr>
      </w:pPr>
      <w:r>
        <w:rPr>
          <w:b/>
          <w:bCs/>
          <w:rtl/>
        </w:rPr>
        <w:t>14</w:t>
      </w:r>
      <w:r w:rsidRPr="001A0326">
        <w:rPr>
          <w:b/>
          <w:bCs/>
          <w:rtl/>
        </w:rPr>
        <w:t>.</w:t>
      </w:r>
      <w:r w:rsidRPr="00D6423B">
        <w:rPr>
          <w:rtl/>
        </w:rPr>
        <w:t xml:space="preserve"> </w:t>
      </w:r>
      <w:r w:rsidRPr="00D6423B">
        <w:rPr>
          <w:rtl/>
        </w:rPr>
        <w:tab/>
      </w:r>
      <w:r w:rsidR="00F529BE">
        <w:rPr>
          <w:rtl/>
        </w:rPr>
        <w:t>לא יכניס אדם לשטח בריכת שחיה בקבוקי זכוכית או חמרים אחרים העלולים להתפוצץ, להתלקח או לסכן את בריאות הציבור.</w:t>
      </w:r>
    </w:p>
    <w:p w:rsidR="00CB49EB" w:rsidRDefault="00CB49EB" w:rsidP="00B44038">
      <w:pPr>
        <w:pStyle w:val="af0"/>
        <w:keepNext/>
        <w:keepLines/>
        <w:rPr>
          <w:rtl/>
        </w:rPr>
      </w:pPr>
      <w:r>
        <w:rPr>
          <w:rtl/>
        </w:rPr>
        <w:t>סמכויות פקח</w:t>
      </w:r>
    </w:p>
    <w:p w:rsidR="00CB49EB" w:rsidRDefault="00F529BE" w:rsidP="00B44038">
      <w:pPr>
        <w:pStyle w:val="af1"/>
        <w:keepNext/>
        <w:keepLines/>
        <w:tabs>
          <w:tab w:val="left" w:pos="999"/>
        </w:tabs>
        <w:rPr>
          <w:rtl/>
        </w:rPr>
      </w:pPr>
      <w:r>
        <w:rPr>
          <w:b/>
          <w:bCs/>
          <w:rtl/>
        </w:rPr>
        <w:t>15</w:t>
      </w:r>
      <w:r w:rsidR="00CB49EB" w:rsidRPr="00DC5141">
        <w:rPr>
          <w:b/>
          <w:bCs/>
          <w:rtl/>
        </w:rPr>
        <w:t>.</w:t>
      </w:r>
      <w:r w:rsidR="00CB49EB">
        <w:rPr>
          <w:rtl/>
        </w:rPr>
        <w:t xml:space="preserve"> </w:t>
      </w:r>
      <w:r w:rsidR="00CB49EB">
        <w:rPr>
          <w:rtl/>
        </w:rPr>
        <w:tab/>
        <w:t>(א)</w:t>
      </w:r>
      <w:r w:rsidR="00CB49EB">
        <w:rPr>
          <w:rtl/>
        </w:rPr>
        <w:tab/>
      </w:r>
      <w:r w:rsidR="008C14E6">
        <w:rPr>
          <w:rtl/>
        </w:rPr>
        <w:t xml:space="preserve">הפקח רשאי - </w:t>
      </w:r>
    </w:p>
    <w:p w:rsidR="008C14E6" w:rsidRDefault="008C14E6" w:rsidP="00B44038">
      <w:pPr>
        <w:pStyle w:val="2"/>
        <w:keepNext/>
        <w:keepLines/>
        <w:rPr>
          <w:rtl/>
        </w:rPr>
      </w:pPr>
      <w:r>
        <w:rPr>
          <w:rtl/>
        </w:rPr>
        <w:t>(1)</w:t>
      </w:r>
      <w:r>
        <w:rPr>
          <w:rtl/>
        </w:rPr>
        <w:tab/>
      </w:r>
      <w:r w:rsidR="00F529BE">
        <w:rPr>
          <w:rtl/>
        </w:rPr>
        <w:t>להוציא משטח בריכת שחיה כל אוהל, כסא מרגוע, בעלי חיים, עגלת דוכן מכירה, מכשיר ספורט או כל חפץ העלול להפריע לשלומם של המתרחצים;</w:t>
      </w:r>
    </w:p>
    <w:p w:rsidR="008C14E6" w:rsidRDefault="008C14E6" w:rsidP="008C14E6">
      <w:pPr>
        <w:pStyle w:val="2"/>
        <w:rPr>
          <w:rtl/>
        </w:rPr>
      </w:pPr>
      <w:r>
        <w:rPr>
          <w:rtl/>
        </w:rPr>
        <w:t>(2)</w:t>
      </w:r>
      <w:r>
        <w:rPr>
          <w:rtl/>
        </w:rPr>
        <w:tab/>
      </w:r>
      <w:r w:rsidR="00F529BE">
        <w:rPr>
          <w:rtl/>
        </w:rPr>
        <w:t>להיכנס לכל מקום בשטח בריכת שחיה כדי לגלות אם נעברה עבירה על הוראות חוק עזר זה;</w:t>
      </w:r>
    </w:p>
    <w:p w:rsidR="008C14E6" w:rsidRDefault="008C14E6" w:rsidP="008C14E6">
      <w:pPr>
        <w:pStyle w:val="2"/>
        <w:rPr>
          <w:rtl/>
        </w:rPr>
      </w:pPr>
      <w:r>
        <w:rPr>
          <w:rtl/>
        </w:rPr>
        <w:t>(3)</w:t>
      </w:r>
      <w:r>
        <w:rPr>
          <w:rtl/>
        </w:rPr>
        <w:tab/>
      </w:r>
      <w:r w:rsidR="00F529BE">
        <w:rPr>
          <w:rtl/>
        </w:rPr>
        <w:t>למנוע כניסה ולהרחיק משטח בריכת שחיה כל אדם הנגוע במחלה מידבקת;</w:t>
      </w:r>
    </w:p>
    <w:p w:rsidR="008C14E6" w:rsidRPr="008C14E6" w:rsidRDefault="008C14E6" w:rsidP="008C14E6">
      <w:pPr>
        <w:pStyle w:val="2"/>
      </w:pPr>
      <w:r>
        <w:rPr>
          <w:rtl/>
        </w:rPr>
        <w:t>(4)</w:t>
      </w:r>
      <w:r>
        <w:rPr>
          <w:rtl/>
        </w:rPr>
        <w:tab/>
      </w:r>
      <w:r w:rsidR="00F529BE">
        <w:rPr>
          <w:rtl/>
        </w:rPr>
        <w:t>לעשות כל פעולה הנחוצה לשם הוצאה לפועל של הוראות חוק עזר זה.</w:t>
      </w:r>
    </w:p>
    <w:p w:rsidR="00CB49EB" w:rsidRDefault="00CB49EB" w:rsidP="00CB49EB">
      <w:pPr>
        <w:pStyle w:val="12"/>
        <w:rPr>
          <w:rtl/>
        </w:rPr>
      </w:pPr>
      <w:r>
        <w:rPr>
          <w:rtl/>
        </w:rPr>
        <w:t>(ב)</w:t>
      </w:r>
      <w:r>
        <w:rPr>
          <w:rtl/>
        </w:rPr>
        <w:tab/>
      </w:r>
      <w:r w:rsidR="00F529BE">
        <w:rPr>
          <w:rtl/>
        </w:rPr>
        <w:t>לא יפריע אדם לפקח ולא ימנע אותו מלהשתמש בסמכוי</w:t>
      </w:r>
      <w:r w:rsidR="00A823E1">
        <w:rPr>
          <w:rtl/>
        </w:rPr>
        <w:t>ו</w:t>
      </w:r>
      <w:r w:rsidR="00F529BE">
        <w:rPr>
          <w:rtl/>
        </w:rPr>
        <w:t>תיו לפי סעיף קטן (א).</w:t>
      </w:r>
    </w:p>
    <w:p w:rsidR="008C14E6" w:rsidRDefault="008C14E6" w:rsidP="008C14E6">
      <w:pPr>
        <w:pStyle w:val="af0"/>
        <w:rPr>
          <w:rtl/>
        </w:rPr>
      </w:pPr>
      <w:r>
        <w:rPr>
          <w:rtl/>
        </w:rPr>
        <w:t>סמכויות המציל</w:t>
      </w:r>
    </w:p>
    <w:p w:rsidR="008C14E6" w:rsidRPr="00DC5141" w:rsidRDefault="008C14E6" w:rsidP="008C14E6">
      <w:pPr>
        <w:pStyle w:val="af1"/>
        <w:tabs>
          <w:tab w:val="left" w:pos="999"/>
        </w:tabs>
      </w:pPr>
      <w:r>
        <w:rPr>
          <w:b/>
          <w:bCs/>
          <w:rtl/>
        </w:rPr>
        <w:t>16</w:t>
      </w:r>
      <w:r w:rsidRPr="00DC5141">
        <w:rPr>
          <w:b/>
          <w:bCs/>
          <w:rtl/>
        </w:rPr>
        <w:t>.</w:t>
      </w:r>
      <w:r>
        <w:rPr>
          <w:rtl/>
        </w:rPr>
        <w:t xml:space="preserve"> </w:t>
      </w:r>
      <w:r>
        <w:rPr>
          <w:rtl/>
        </w:rPr>
        <w:tab/>
        <w:t>המציל רשאי -</w:t>
      </w:r>
    </w:p>
    <w:p w:rsidR="008C14E6" w:rsidRDefault="008C14E6" w:rsidP="008C14E6">
      <w:pPr>
        <w:pStyle w:val="2"/>
        <w:rPr>
          <w:rtl/>
        </w:rPr>
      </w:pPr>
      <w:r>
        <w:rPr>
          <w:rtl/>
        </w:rPr>
        <w:t>(1)</w:t>
      </w:r>
      <w:r>
        <w:rPr>
          <w:rtl/>
        </w:rPr>
        <w:tab/>
      </w:r>
      <w:r w:rsidR="00A823E1">
        <w:rPr>
          <w:rtl/>
        </w:rPr>
        <w:t>לצוות על מתרחץ לצאת מהמים וכן להוציא מתרחץ מהמים, אם לדעתו נתון המתרחץ בסכנה או מפריע למתרחצים אחרים;</w:t>
      </w:r>
    </w:p>
    <w:p w:rsidR="008C14E6" w:rsidRDefault="008C14E6" w:rsidP="008C14E6">
      <w:pPr>
        <w:pStyle w:val="2"/>
        <w:rPr>
          <w:rtl/>
        </w:rPr>
      </w:pPr>
      <w:r>
        <w:rPr>
          <w:rtl/>
        </w:rPr>
        <w:t>(2)</w:t>
      </w:r>
      <w:r>
        <w:rPr>
          <w:rtl/>
        </w:rPr>
        <w:tab/>
      </w:r>
      <w:r w:rsidR="00A823E1">
        <w:rPr>
          <w:rtl/>
        </w:rPr>
        <w:t>להורות למתרחץ בכל ענין שעשוי לדעת המציל למנוע סכנה לחיי המרח</w:t>
      </w:r>
      <w:r w:rsidR="00A823E1">
        <w:rPr>
          <w:rStyle w:val="affb"/>
          <w:rFonts w:cs="David"/>
          <w:rtl/>
        </w:rPr>
        <w:endnoteReference w:id="2"/>
      </w:r>
      <w:r w:rsidR="00A823E1">
        <w:rPr>
          <w:rtl/>
        </w:rPr>
        <w:t xml:space="preserve">  או לחיי מתרחצים אחרים.</w:t>
      </w:r>
    </w:p>
    <w:p w:rsidR="00CB49EB" w:rsidRDefault="008C14E6" w:rsidP="00CB49EB">
      <w:pPr>
        <w:pStyle w:val="af0"/>
        <w:rPr>
          <w:rtl/>
        </w:rPr>
      </w:pPr>
      <w:r>
        <w:rPr>
          <w:rtl/>
        </w:rPr>
        <w:t>עונשין</w:t>
      </w:r>
    </w:p>
    <w:p w:rsidR="00CB49EB" w:rsidRPr="00D6423B" w:rsidRDefault="008C14E6" w:rsidP="008C14E6">
      <w:pPr>
        <w:pStyle w:val="af1"/>
        <w:tabs>
          <w:tab w:val="left" w:pos="998"/>
        </w:tabs>
        <w:rPr>
          <w:rtl/>
        </w:rPr>
      </w:pPr>
      <w:r>
        <w:rPr>
          <w:b/>
          <w:bCs/>
          <w:rtl/>
        </w:rPr>
        <w:t>4.</w:t>
      </w:r>
      <w:r w:rsidR="00874766">
        <w:rPr>
          <w:rStyle w:val="affb"/>
          <w:rFonts w:cs="David"/>
          <w:b/>
          <w:bCs/>
          <w:rtl/>
        </w:rPr>
        <w:endnoteReference w:id="3"/>
      </w:r>
      <w:r w:rsidR="00874766" w:rsidRPr="00D6423B">
        <w:rPr>
          <w:rtl/>
        </w:rPr>
        <w:t xml:space="preserve"> </w:t>
      </w:r>
      <w:r w:rsidR="00CB49EB" w:rsidRPr="00D6423B">
        <w:rPr>
          <w:rtl/>
        </w:rPr>
        <w:tab/>
      </w:r>
      <w:r w:rsidR="00A823E1">
        <w:rPr>
          <w:rtl/>
        </w:rPr>
        <w:t>העובר על הוראה מהוראות חוק עזר זה דינו - קנס בסך 900 שקלים חדשים.</w:t>
      </w:r>
    </w:p>
    <w:p w:rsidR="00CB49EB" w:rsidRDefault="008C14E6" w:rsidP="00CB49EB">
      <w:pPr>
        <w:pStyle w:val="af0"/>
        <w:rPr>
          <w:rtl/>
        </w:rPr>
      </w:pPr>
      <w:r>
        <w:rPr>
          <w:rtl/>
        </w:rPr>
        <w:t>תחילת תוקף</w:t>
      </w:r>
    </w:p>
    <w:p w:rsidR="00CB49EB" w:rsidRPr="00D6423B" w:rsidRDefault="008C14E6" w:rsidP="008C14E6">
      <w:pPr>
        <w:pStyle w:val="af1"/>
        <w:tabs>
          <w:tab w:val="left" w:pos="998"/>
        </w:tabs>
        <w:rPr>
          <w:rtl/>
        </w:rPr>
      </w:pPr>
      <w:r>
        <w:rPr>
          <w:b/>
          <w:bCs/>
          <w:rtl/>
        </w:rPr>
        <w:t>5</w:t>
      </w:r>
      <w:r w:rsidR="00CB49EB" w:rsidRPr="001A0326">
        <w:rPr>
          <w:b/>
          <w:bCs/>
          <w:rtl/>
        </w:rPr>
        <w:t>.</w:t>
      </w:r>
      <w:r w:rsidR="00CB49EB" w:rsidRPr="00D6423B">
        <w:rPr>
          <w:rtl/>
        </w:rPr>
        <w:t xml:space="preserve"> </w:t>
      </w:r>
      <w:r w:rsidR="00874766">
        <w:rPr>
          <w:rStyle w:val="affb"/>
          <w:rFonts w:cs="David"/>
          <w:b/>
          <w:bCs/>
          <w:rtl/>
        </w:rPr>
        <w:endnoteReference w:id="4"/>
      </w:r>
      <w:r w:rsidR="00874766" w:rsidRPr="00D6423B">
        <w:rPr>
          <w:rtl/>
        </w:rPr>
        <w:tab/>
      </w:r>
      <w:r w:rsidR="00A823E1">
        <w:rPr>
          <w:rtl/>
        </w:rPr>
        <w:t>תחילת תוקפו של חוק עזר זה ביום פרסומו.</w:t>
      </w:r>
    </w:p>
    <w:p w:rsidR="00516E84" w:rsidRDefault="00516E84" w:rsidP="009009AE">
      <w:pPr>
        <w:pStyle w:val="aff5"/>
        <w:rPr>
          <w:rtl/>
        </w:rPr>
      </w:pPr>
    </w:p>
    <w:p w:rsidR="008C14E6" w:rsidRDefault="008C14E6" w:rsidP="008C14E6">
      <w:pPr>
        <w:pStyle w:val="a6"/>
        <w:rPr>
          <w:rtl/>
        </w:rPr>
      </w:pPr>
      <w:r>
        <w:rPr>
          <w:rtl/>
        </w:rPr>
        <w:t>נתקבל, 22/7/1991</w:t>
      </w:r>
    </w:p>
    <w:p w:rsidR="00DC24EB" w:rsidRDefault="00DC24EB" w:rsidP="009009AE">
      <w:pPr>
        <w:pStyle w:val="aff5"/>
        <w:rPr>
          <w:rtl/>
        </w:rPr>
      </w:pPr>
    </w:p>
    <w:p w:rsidR="00DC24EB" w:rsidRDefault="008C14E6" w:rsidP="00DC24EB">
      <w:pPr>
        <w:pStyle w:val="aff6"/>
        <w:rPr>
          <w:rtl/>
        </w:rPr>
      </w:pPr>
      <w:r>
        <w:rPr>
          <w:rtl/>
        </w:rPr>
        <w:t>שלמה קטן</w:t>
      </w:r>
    </w:p>
    <w:p w:rsidR="00DC24EB" w:rsidRPr="009009AE" w:rsidRDefault="00DC24EB" w:rsidP="008C14E6">
      <w:pPr>
        <w:pStyle w:val="aff6"/>
        <w:rPr>
          <w:rtl/>
        </w:rPr>
      </w:pPr>
      <w:r w:rsidRPr="009009AE">
        <w:rPr>
          <w:rtl/>
        </w:rPr>
        <w:t>ראש המועצה</w:t>
      </w:r>
      <w:r>
        <w:rPr>
          <w:rtl/>
        </w:rPr>
        <w:t xml:space="preserve"> </w:t>
      </w:r>
      <w:r w:rsidR="008C14E6">
        <w:rPr>
          <w:rtl/>
        </w:rPr>
        <w:t xml:space="preserve">המקומית </w:t>
      </w:r>
      <w:r w:rsidR="008C14E6">
        <w:rPr>
          <w:rtl/>
        </w:rPr>
        <w:br/>
        <w:t>אלפי מנשה</w:t>
      </w:r>
    </w:p>
    <w:p w:rsidR="00DC24EB" w:rsidRDefault="00DC24EB" w:rsidP="00DC24EB">
      <w:pPr>
        <w:pStyle w:val="a4"/>
        <w:rPr>
          <w:rtl/>
        </w:rPr>
      </w:pPr>
    </w:p>
    <w:p w:rsidR="00DC24EB" w:rsidRDefault="00DC24EB" w:rsidP="00DC24EB">
      <w:pPr>
        <w:pStyle w:val="a4"/>
        <w:rPr>
          <w:rtl/>
        </w:rPr>
      </w:pPr>
    </w:p>
    <w:p w:rsidR="00A1216E" w:rsidRDefault="00A1216E" w:rsidP="00A222BB">
      <w:pPr>
        <w:pStyle w:val="a4"/>
        <w:rPr>
          <w:rtl/>
        </w:rPr>
      </w:pPr>
    </w:p>
    <w:p w:rsidR="00A1216E" w:rsidRPr="007C0C74" w:rsidRDefault="00A1216E" w:rsidP="00A222BB">
      <w:pPr>
        <w:pStyle w:val="a4"/>
        <w:rPr>
          <w:rtl/>
        </w:rPr>
      </w:pPr>
    </w:p>
    <w:sectPr w:rsidR="00A1216E" w:rsidRPr="007C0C74" w:rsidSect="00DB7E07">
      <w:endnotePr>
        <w:numFmt w:val="decimal"/>
      </w:endnotePr>
      <w:type w:val="continuous"/>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2B30" w:rsidRDefault="00B12B30" w:rsidP="00A222BB">
      <w:r>
        <w:separator/>
      </w:r>
    </w:p>
  </w:endnote>
  <w:endnote w:type="continuationSeparator" w:id="0">
    <w:p w:rsidR="00B12B30" w:rsidRDefault="00B12B30" w:rsidP="00A222BB">
      <w:r>
        <w:continuationSeparator/>
      </w:r>
    </w:p>
  </w:endnote>
  <w:endnote w:id="1">
    <w:p w:rsidR="00000000" w:rsidRDefault="00B44038">
      <w:pPr>
        <w:pStyle w:val="aff9"/>
      </w:pPr>
      <w:r>
        <w:rPr>
          <w:rStyle w:val="affb"/>
          <w:rFonts w:cs="David"/>
        </w:rPr>
        <w:endnoteRef/>
      </w:r>
      <w:r>
        <w:rPr>
          <w:rtl/>
        </w:rPr>
        <w:t xml:space="preserve"> כך נכתב במקור.</w:t>
      </w:r>
    </w:p>
  </w:endnote>
  <w:endnote w:id="2">
    <w:p w:rsidR="00000000" w:rsidRDefault="00A823E1">
      <w:pPr>
        <w:pStyle w:val="aff9"/>
      </w:pPr>
      <w:r>
        <w:rPr>
          <w:rStyle w:val="affb"/>
          <w:rFonts w:cs="David"/>
        </w:rPr>
        <w:endnoteRef/>
      </w:r>
      <w:r>
        <w:rPr>
          <w:rtl/>
        </w:rPr>
        <w:t xml:space="preserve"> כך נכתב במקור.</w:t>
      </w:r>
    </w:p>
  </w:endnote>
  <w:endnote w:id="3">
    <w:p w:rsidR="00000000" w:rsidRDefault="00874766">
      <w:pPr>
        <w:pStyle w:val="aff9"/>
      </w:pPr>
      <w:r>
        <w:rPr>
          <w:rStyle w:val="affb"/>
          <w:rFonts w:cs="David"/>
        </w:rPr>
        <w:endnoteRef/>
      </w:r>
      <w:r>
        <w:rPr>
          <w:rtl/>
        </w:rPr>
        <w:t xml:space="preserve"> הספרור השגוי - במקור.</w:t>
      </w:r>
    </w:p>
  </w:endnote>
  <w:endnote w:id="4">
    <w:p w:rsidR="00000000" w:rsidRDefault="00874766" w:rsidP="008C14E6">
      <w:pPr>
        <w:pStyle w:val="aff9"/>
      </w:pPr>
      <w:r>
        <w:rPr>
          <w:rStyle w:val="affb"/>
          <w:rFonts w:cs="David"/>
        </w:rPr>
        <w:endnoteRef/>
      </w:r>
      <w:r>
        <w:rPr>
          <w:rtl/>
        </w:rPr>
        <w:t xml:space="preserve"> הספרור השגוי - במקור.</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Arial">
    <w:altName w:val="helvetica"/>
    <w:panose1 w:val="020B0604020202020204"/>
    <w:charset w:val="00"/>
    <w:family w:val="swiss"/>
    <w:pitch w:val="variable"/>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2B30" w:rsidRDefault="00B12B30" w:rsidP="00A222BB">
      <w:r>
        <w:separator/>
      </w:r>
    </w:p>
  </w:footnote>
  <w:footnote w:type="continuationSeparator" w:id="0">
    <w:p w:rsidR="00B12B30" w:rsidRDefault="00B12B30" w:rsidP="00A222B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2C52D2"/>
    <w:multiLevelType w:val="hybridMultilevel"/>
    <w:tmpl w:val="9CA05304"/>
    <w:lvl w:ilvl="0" w:tplc="A96032E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abstractNum w:abstractNumId="1" w15:restartNumberingAfterBreak="0">
    <w:nsid w:val="78D14F32"/>
    <w:multiLevelType w:val="hybridMultilevel"/>
    <w:tmpl w:val="F19801D2"/>
    <w:lvl w:ilvl="0" w:tplc="A8DA461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1F5"/>
    <w:rsid w:val="000113B1"/>
    <w:rsid w:val="00042F63"/>
    <w:rsid w:val="00046C15"/>
    <w:rsid w:val="0005016A"/>
    <w:rsid w:val="00090874"/>
    <w:rsid w:val="000A3736"/>
    <w:rsid w:val="001A0326"/>
    <w:rsid w:val="0020444C"/>
    <w:rsid w:val="0020576B"/>
    <w:rsid w:val="00225D54"/>
    <w:rsid w:val="0026241B"/>
    <w:rsid w:val="00262445"/>
    <w:rsid w:val="002E2516"/>
    <w:rsid w:val="003463D8"/>
    <w:rsid w:val="004079DE"/>
    <w:rsid w:val="00426DFF"/>
    <w:rsid w:val="00440FE8"/>
    <w:rsid w:val="0045332D"/>
    <w:rsid w:val="004B5CB2"/>
    <w:rsid w:val="004D4F4C"/>
    <w:rsid w:val="00500F82"/>
    <w:rsid w:val="00516E84"/>
    <w:rsid w:val="00572454"/>
    <w:rsid w:val="005831F5"/>
    <w:rsid w:val="005861A6"/>
    <w:rsid w:val="005B3C9B"/>
    <w:rsid w:val="005D13FE"/>
    <w:rsid w:val="005F1A11"/>
    <w:rsid w:val="00652535"/>
    <w:rsid w:val="00685653"/>
    <w:rsid w:val="00721D27"/>
    <w:rsid w:val="0074030E"/>
    <w:rsid w:val="00794C96"/>
    <w:rsid w:val="007C0C74"/>
    <w:rsid w:val="0082515C"/>
    <w:rsid w:val="00874766"/>
    <w:rsid w:val="008865B2"/>
    <w:rsid w:val="008A6C30"/>
    <w:rsid w:val="008C14E6"/>
    <w:rsid w:val="009009AE"/>
    <w:rsid w:val="009322F4"/>
    <w:rsid w:val="0099717F"/>
    <w:rsid w:val="009C5665"/>
    <w:rsid w:val="00A1216E"/>
    <w:rsid w:val="00A159DB"/>
    <w:rsid w:val="00A222BB"/>
    <w:rsid w:val="00A6133F"/>
    <w:rsid w:val="00A80A9E"/>
    <w:rsid w:val="00A823E1"/>
    <w:rsid w:val="00A97236"/>
    <w:rsid w:val="00AA0B52"/>
    <w:rsid w:val="00AD57AD"/>
    <w:rsid w:val="00AE6668"/>
    <w:rsid w:val="00AF05DC"/>
    <w:rsid w:val="00AF4BEC"/>
    <w:rsid w:val="00B12B30"/>
    <w:rsid w:val="00B16E99"/>
    <w:rsid w:val="00B42803"/>
    <w:rsid w:val="00B44038"/>
    <w:rsid w:val="00B83B06"/>
    <w:rsid w:val="00BD34E6"/>
    <w:rsid w:val="00C168A9"/>
    <w:rsid w:val="00C60AE8"/>
    <w:rsid w:val="00CB1F89"/>
    <w:rsid w:val="00CB3877"/>
    <w:rsid w:val="00CB49EB"/>
    <w:rsid w:val="00D6423B"/>
    <w:rsid w:val="00D96BFE"/>
    <w:rsid w:val="00DB7E07"/>
    <w:rsid w:val="00DC24EB"/>
    <w:rsid w:val="00DC5141"/>
    <w:rsid w:val="00DE2ABC"/>
    <w:rsid w:val="00E1542D"/>
    <w:rsid w:val="00E21280"/>
    <w:rsid w:val="00E66BAA"/>
    <w:rsid w:val="00EE23FB"/>
    <w:rsid w:val="00EE3847"/>
    <w:rsid w:val="00F35F64"/>
    <w:rsid w:val="00F35FF8"/>
    <w:rsid w:val="00F529BE"/>
    <w:rsid w:val="00F55FE6"/>
    <w:rsid w:val="00F737DD"/>
    <w:rsid w:val="00FC2CB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CABDAC36-843C-4D62-8311-8ED92F30E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rPr>
      <w:rFonts w:cs="David"/>
      <w:sz w:val="24"/>
      <w:szCs w:val="24"/>
      <w:lang w:eastAsia="he-IL"/>
    </w:rPr>
  </w:style>
  <w:style w:type="paragraph" w:styleId="1">
    <w:name w:val="heading 1"/>
    <w:basedOn w:val="a"/>
    <w:next w:val="a0"/>
    <w:link w:val="10"/>
    <w:uiPriority w:val="9"/>
    <w:qFormat/>
    <w:rsid w:val="00042F63"/>
    <w:pPr>
      <w:keepNext/>
      <w:spacing w:before="120" w:after="240"/>
      <w:jc w:val="center"/>
      <w:outlineLvl w:val="0"/>
    </w:pPr>
    <w:rPr>
      <w:rFonts w:ascii="Arial" w:hAnsi="Arial"/>
      <w:b/>
      <w:bCs/>
      <w:color w:val="800000"/>
      <w:kern w:val="28"/>
      <w:sz w:val="32"/>
      <w:szCs w:val="36"/>
    </w:rPr>
  </w:style>
  <w:style w:type="character" w:default="1" w:styleId="a1">
    <w:name w:val="Default Paragraph Font"/>
    <w:uiPriority w:val="1"/>
    <w:semiHidden/>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uiPriority w:val="9"/>
    <w:locked/>
    <w:rsid w:val="00042F63"/>
    <w:rPr>
      <w:rFonts w:ascii="Arial" w:hAnsi="Arial" w:cs="Times New Roman"/>
      <w:b/>
      <w:color w:val="800000"/>
      <w:kern w:val="28"/>
      <w:sz w:val="36"/>
      <w:lang w:val="x-none" w:eastAsia="he-IL" w:bidi="he-IL"/>
    </w:rPr>
  </w:style>
  <w:style w:type="paragraph" w:customStyle="1" w:styleId="a0">
    <w:name w:val="#איזכור"/>
    <w:basedOn w:val="11"/>
    <w:rsid w:val="00042F63"/>
  </w:style>
  <w:style w:type="paragraph" w:customStyle="1" w:styleId="11">
    <w:name w:val="#איזכור1"/>
    <w:basedOn w:val="a"/>
    <w:next w:val="a"/>
    <w:rsid w:val="00042F63"/>
    <w:pPr>
      <w:spacing w:line="180" w:lineRule="exact"/>
      <w:ind w:left="2177" w:right="284"/>
    </w:pPr>
    <w:rPr>
      <w:color w:val="00B050"/>
      <w:sz w:val="16"/>
      <w:szCs w:val="16"/>
    </w:rPr>
  </w:style>
  <w:style w:type="paragraph" w:customStyle="1" w:styleId="a4">
    <w:name w:val="#הגדרות"/>
    <w:basedOn w:val="a"/>
    <w:rsid w:val="00A159DB"/>
    <w:pPr>
      <w:spacing w:after="120" w:line="240" w:lineRule="atLeast"/>
      <w:jc w:val="both"/>
    </w:pPr>
    <w:rPr>
      <w:sz w:val="20"/>
      <w:szCs w:val="20"/>
    </w:rPr>
  </w:style>
  <w:style w:type="paragraph" w:customStyle="1" w:styleId="a5">
    <w:name w:val="#המשךעמ"/>
    <w:basedOn w:val="1"/>
    <w:pPr>
      <w:spacing w:before="5280" w:after="0"/>
      <w:outlineLvl w:val="9"/>
    </w:pPr>
    <w:rPr>
      <w:rFonts w:ascii="Times New Roman" w:hAnsi="Times New Roman"/>
      <w:sz w:val="24"/>
      <w:szCs w:val="26"/>
    </w:rPr>
  </w:style>
  <w:style w:type="paragraph" w:customStyle="1" w:styleId="12">
    <w:name w:val="#רמה1"/>
    <w:basedOn w:val="a"/>
    <w:rsid w:val="00A159DB"/>
    <w:pPr>
      <w:tabs>
        <w:tab w:val="left" w:pos="998"/>
      </w:tabs>
      <w:spacing w:after="120" w:line="240" w:lineRule="atLeast"/>
      <w:ind w:firstLine="612"/>
      <w:jc w:val="both"/>
    </w:pPr>
    <w:rPr>
      <w:sz w:val="20"/>
      <w:szCs w:val="20"/>
    </w:rPr>
  </w:style>
  <w:style w:type="paragraph" w:customStyle="1" w:styleId="a6">
    <w:name w:val="#הסמכה"/>
    <w:basedOn w:val="12"/>
    <w:next w:val="a"/>
    <w:rsid w:val="00A159DB"/>
    <w:pPr>
      <w:spacing w:before="240"/>
    </w:pPr>
  </w:style>
  <w:style w:type="paragraph" w:customStyle="1" w:styleId="a7">
    <w:name w:val="#הערתשוליים"/>
    <w:pPr>
      <w:tabs>
        <w:tab w:val="left" w:pos="329"/>
        <w:tab w:val="left" w:pos="1185"/>
      </w:tabs>
      <w:autoSpaceDE w:val="0"/>
      <w:autoSpaceDN w:val="0"/>
      <w:bidi/>
      <w:spacing w:before="120" w:line="200" w:lineRule="exact"/>
      <w:ind w:right="329" w:hanging="329"/>
      <w:jc w:val="both"/>
    </w:pPr>
    <w:rPr>
      <w:rFonts w:cs="David"/>
      <w:sz w:val="18"/>
      <w:vertAlign w:val="superscript"/>
      <w:lang w:eastAsia="he-IL"/>
    </w:rPr>
  </w:style>
  <w:style w:type="paragraph" w:customStyle="1" w:styleId="a8">
    <w:name w:val="#חלק"/>
    <w:next w:val="a"/>
    <w:pPr>
      <w:autoSpaceDE w:val="0"/>
      <w:autoSpaceDN w:val="0"/>
      <w:bidi/>
      <w:spacing w:before="240"/>
      <w:jc w:val="center"/>
    </w:pPr>
    <w:rPr>
      <w:rFonts w:cs="Narkisim"/>
      <w:b/>
      <w:bCs/>
      <w:spacing w:val="12"/>
      <w:sz w:val="28"/>
      <w:szCs w:val="32"/>
      <w:lang w:eastAsia="he-IL"/>
    </w:rPr>
  </w:style>
  <w:style w:type="paragraph" w:customStyle="1" w:styleId="a9">
    <w:name w:val="#תאריך"/>
    <w:basedOn w:val="a6"/>
    <w:next w:val="a"/>
    <w:pPr>
      <w:tabs>
        <w:tab w:val="left" w:pos="1320"/>
      </w:tabs>
      <w:spacing w:before="360"/>
      <w:ind w:firstLine="0"/>
    </w:pPr>
  </w:style>
  <w:style w:type="paragraph" w:customStyle="1" w:styleId="aa">
    <w:name w:val="#חתימה"/>
    <w:basedOn w:val="a9"/>
    <w:pPr>
      <w:tabs>
        <w:tab w:val="left" w:pos="5573"/>
      </w:tabs>
      <w:spacing w:line="220" w:lineRule="exact"/>
      <w:jc w:val="left"/>
    </w:pPr>
  </w:style>
  <w:style w:type="paragraph" w:customStyle="1" w:styleId="ab">
    <w:name w:val="#חתימת השר"/>
    <w:pPr>
      <w:keepNext/>
      <w:tabs>
        <w:tab w:val="left" w:pos="651"/>
        <w:tab w:val="left" w:pos="1502"/>
        <w:tab w:val="left" w:pos="2352"/>
        <w:tab w:val="left" w:pos="3770"/>
      </w:tabs>
      <w:autoSpaceDE w:val="0"/>
      <w:autoSpaceDN w:val="0"/>
      <w:bidi/>
      <w:spacing w:before="60"/>
    </w:pPr>
    <w:rPr>
      <w:rFonts w:cs="David"/>
      <w:b/>
      <w:bCs/>
      <w:color w:val="800000"/>
      <w:sz w:val="16"/>
      <w:lang w:eastAsia="he-IL"/>
    </w:rPr>
  </w:style>
  <w:style w:type="paragraph" w:customStyle="1" w:styleId="ac">
    <w:name w:val="#חתימת ראש הרשות"/>
    <w:basedOn w:val="aa"/>
    <w:pPr>
      <w:keepNext/>
      <w:tabs>
        <w:tab w:val="clear" w:pos="5573"/>
        <w:tab w:val="left" w:pos="6321"/>
      </w:tabs>
      <w:spacing w:before="60"/>
      <w:ind w:right="5052"/>
      <w:jc w:val="center"/>
    </w:pPr>
    <w:rPr>
      <w:b/>
      <w:bCs/>
      <w:color w:val="800000"/>
    </w:rPr>
  </w:style>
  <w:style w:type="paragraph" w:customStyle="1" w:styleId="ad">
    <w:name w:val="#טבלאות"/>
    <w:pPr>
      <w:tabs>
        <w:tab w:val="center" w:pos="794"/>
        <w:tab w:val="center" w:pos="1360"/>
        <w:tab w:val="center" w:pos="2070"/>
        <w:tab w:val="center" w:pos="2920"/>
        <w:tab w:val="center" w:pos="4478"/>
        <w:tab w:val="center" w:pos="7313"/>
      </w:tabs>
      <w:autoSpaceDE w:val="0"/>
      <w:autoSpaceDN w:val="0"/>
      <w:bidi/>
      <w:jc w:val="both"/>
    </w:pPr>
    <w:rPr>
      <w:rFonts w:cs="David"/>
      <w:color w:val="FF0000"/>
      <w:sz w:val="18"/>
      <w:lang w:eastAsia="he-IL"/>
    </w:rPr>
  </w:style>
  <w:style w:type="paragraph" w:customStyle="1" w:styleId="-">
    <w:name w:val="#טבלאות-כותרת"/>
    <w:next w:val="ad"/>
    <w:pPr>
      <w:tabs>
        <w:tab w:val="center" w:pos="509"/>
        <w:tab w:val="center" w:pos="1360"/>
        <w:tab w:val="center" w:pos="2069"/>
        <w:tab w:val="center" w:pos="2919"/>
        <w:tab w:val="center" w:pos="3628"/>
        <w:tab w:val="center" w:pos="4620"/>
      </w:tabs>
      <w:autoSpaceDE w:val="0"/>
      <w:autoSpaceDN w:val="0"/>
      <w:bidi/>
      <w:jc w:val="both"/>
    </w:pPr>
    <w:rPr>
      <w:rFonts w:cs="David"/>
      <w:sz w:val="18"/>
      <w:u w:val="words"/>
      <w:lang w:eastAsia="he-IL"/>
    </w:rPr>
  </w:style>
  <w:style w:type="paragraph" w:customStyle="1" w:styleId="ae">
    <w:name w:val="#טבלת סכומים טור שמאלי"/>
    <w:pPr>
      <w:autoSpaceDE w:val="0"/>
      <w:autoSpaceDN w:val="0"/>
      <w:bidi/>
      <w:jc w:val="right"/>
    </w:pPr>
    <w:rPr>
      <w:rFonts w:cs="Miriam"/>
      <w:sz w:val="18"/>
      <w:lang w:eastAsia="he-IL"/>
    </w:rPr>
  </w:style>
  <w:style w:type="paragraph" w:customStyle="1" w:styleId="af">
    <w:name w:val="#כותרת טבלת סכומים"/>
    <w:next w:val="ae"/>
    <w:pPr>
      <w:tabs>
        <w:tab w:val="right" w:pos="8306"/>
      </w:tabs>
      <w:autoSpaceDE w:val="0"/>
      <w:autoSpaceDN w:val="0"/>
      <w:bidi/>
      <w:spacing w:before="240" w:after="120"/>
    </w:pPr>
    <w:rPr>
      <w:rFonts w:cs="Miriam"/>
      <w:sz w:val="18"/>
      <w:u w:val="words"/>
      <w:lang w:eastAsia="he-IL"/>
    </w:rPr>
  </w:style>
  <w:style w:type="paragraph" w:customStyle="1" w:styleId="af0">
    <w:name w:val="#כותרתסעיף"/>
    <w:basedOn w:val="a"/>
    <w:next w:val="12"/>
    <w:rsid w:val="00E66BAA"/>
    <w:pPr>
      <w:spacing w:before="480" w:after="120" w:line="240" w:lineRule="atLeast"/>
      <w:ind w:left="618" w:hanging="618"/>
    </w:pPr>
    <w:rPr>
      <w:b/>
      <w:bCs/>
      <w:color w:val="244061"/>
      <w:sz w:val="21"/>
      <w:szCs w:val="21"/>
    </w:rPr>
  </w:style>
  <w:style w:type="paragraph" w:customStyle="1" w:styleId="af1">
    <w:name w:val="#מספר סעיף"/>
    <w:basedOn w:val="a"/>
    <w:next w:val="12"/>
    <w:rsid w:val="00AD57AD"/>
    <w:pPr>
      <w:tabs>
        <w:tab w:val="left" w:pos="624"/>
        <w:tab w:val="left" w:pos="652"/>
      </w:tabs>
      <w:spacing w:after="120" w:line="240" w:lineRule="atLeast"/>
      <w:jc w:val="both"/>
    </w:pPr>
    <w:rPr>
      <w:sz w:val="20"/>
      <w:szCs w:val="20"/>
    </w:rPr>
  </w:style>
  <w:style w:type="paragraph" w:customStyle="1" w:styleId="-0">
    <w:name w:val="#-סימן"/>
    <w:next w:val="af0"/>
    <w:pPr>
      <w:autoSpaceDE w:val="0"/>
      <w:autoSpaceDN w:val="0"/>
      <w:bidi/>
      <w:spacing w:before="160" w:line="240" w:lineRule="atLeast"/>
      <w:jc w:val="center"/>
    </w:pPr>
    <w:rPr>
      <w:rFonts w:cs="David"/>
      <w:color w:val="800000"/>
      <w:sz w:val="24"/>
      <w:szCs w:val="27"/>
      <w:lang w:eastAsia="he-IL"/>
    </w:rPr>
  </w:style>
  <w:style w:type="paragraph" w:customStyle="1" w:styleId="13">
    <w:name w:val="#סימן1"/>
    <w:basedOn w:val="-1"/>
    <w:next w:val="a4"/>
    <w:rsid w:val="00A222BB"/>
    <w:rPr>
      <w:b w:val="0"/>
      <w:bCs w:val="0"/>
      <w:color w:val="auto"/>
      <w:sz w:val="21"/>
      <w:szCs w:val="21"/>
    </w:rPr>
  </w:style>
  <w:style w:type="character" w:customStyle="1" w:styleId="af2">
    <w:name w:val="#עילי"/>
    <w:rPr>
      <w:rFonts w:ascii="Times New Roman" w:hAnsi="Times New Roman"/>
      <w:color w:val="auto"/>
      <w:position w:val="6"/>
      <w:sz w:val="12"/>
    </w:rPr>
  </w:style>
  <w:style w:type="paragraph" w:customStyle="1" w:styleId="-1">
    <w:name w:val="#-פרק"/>
    <w:basedOn w:val="12"/>
    <w:next w:val="-0"/>
    <w:rsid w:val="005B3C9B"/>
    <w:pPr>
      <w:tabs>
        <w:tab w:val="clear" w:pos="998"/>
      </w:tabs>
      <w:spacing w:before="240"/>
      <w:ind w:firstLine="0"/>
      <w:jc w:val="center"/>
    </w:pPr>
    <w:rPr>
      <w:b/>
      <w:bCs/>
      <w:color w:val="000080"/>
      <w:sz w:val="28"/>
      <w:szCs w:val="28"/>
    </w:rPr>
  </w:style>
  <w:style w:type="paragraph" w:customStyle="1" w:styleId="1-">
    <w:name w:val="#רמה1-א"/>
    <w:basedOn w:val="12"/>
    <w:rsid w:val="00A159DB"/>
    <w:pPr>
      <w:ind w:right="1009" w:hanging="397"/>
    </w:pPr>
  </w:style>
  <w:style w:type="paragraph" w:customStyle="1" w:styleId="1--1">
    <w:name w:val="#רמה1-א-1"/>
    <w:next w:val="a"/>
    <w:rsid w:val="00A159DB"/>
    <w:pPr>
      <w:tabs>
        <w:tab w:val="left" w:pos="612"/>
        <w:tab w:val="left" w:pos="998"/>
      </w:tabs>
      <w:autoSpaceDE w:val="0"/>
      <w:autoSpaceDN w:val="0"/>
      <w:bidi/>
      <w:spacing w:after="120" w:line="240" w:lineRule="atLeast"/>
      <w:ind w:right="998" w:hanging="998"/>
      <w:jc w:val="both"/>
    </w:pPr>
    <w:rPr>
      <w:rFonts w:cs="David"/>
      <w:sz w:val="16"/>
      <w:lang w:eastAsia="he-IL"/>
    </w:rPr>
  </w:style>
  <w:style w:type="paragraph" w:customStyle="1" w:styleId="2">
    <w:name w:val="#רמה2"/>
    <w:basedOn w:val="a"/>
    <w:rsid w:val="00A159DB"/>
    <w:pPr>
      <w:tabs>
        <w:tab w:val="left" w:pos="1418"/>
      </w:tabs>
      <w:spacing w:after="120" w:line="240" w:lineRule="atLeast"/>
      <w:ind w:left="998"/>
      <w:jc w:val="both"/>
    </w:pPr>
    <w:rPr>
      <w:sz w:val="20"/>
      <w:szCs w:val="20"/>
    </w:rPr>
  </w:style>
  <w:style w:type="paragraph" w:customStyle="1" w:styleId="3">
    <w:name w:val="#רמה3"/>
    <w:rsid w:val="00A159DB"/>
    <w:pPr>
      <w:tabs>
        <w:tab w:val="left" w:pos="1871"/>
      </w:tabs>
      <w:autoSpaceDE w:val="0"/>
      <w:autoSpaceDN w:val="0"/>
      <w:bidi/>
      <w:spacing w:after="120" w:line="240" w:lineRule="atLeast"/>
      <w:ind w:left="1418"/>
      <w:jc w:val="both"/>
    </w:pPr>
    <w:rPr>
      <w:rFonts w:cs="David"/>
      <w:sz w:val="16"/>
      <w:lang w:eastAsia="he-IL"/>
    </w:rPr>
  </w:style>
  <w:style w:type="paragraph" w:customStyle="1" w:styleId="2-">
    <w:name w:val="#רמה2-א"/>
    <w:basedOn w:val="3"/>
    <w:rsid w:val="00A159DB"/>
    <w:pPr>
      <w:tabs>
        <w:tab w:val="left" w:pos="1418"/>
      </w:tabs>
      <w:ind w:left="0" w:right="1423" w:hanging="425"/>
    </w:pPr>
  </w:style>
  <w:style w:type="paragraph" w:customStyle="1" w:styleId="2--1">
    <w:name w:val="#רמה2-א-1"/>
    <w:next w:val="3"/>
    <w:rsid w:val="00A159DB"/>
    <w:pPr>
      <w:tabs>
        <w:tab w:val="left" w:pos="1418"/>
        <w:tab w:val="left" w:pos="1792"/>
      </w:tabs>
      <w:autoSpaceDE w:val="0"/>
      <w:autoSpaceDN w:val="0"/>
      <w:bidi/>
      <w:spacing w:after="120" w:line="240" w:lineRule="atLeast"/>
      <w:ind w:right="1418" w:hanging="420"/>
      <w:jc w:val="both"/>
    </w:pPr>
    <w:rPr>
      <w:rFonts w:cs="David"/>
      <w:sz w:val="16"/>
      <w:lang w:eastAsia="he-IL"/>
    </w:rPr>
  </w:style>
  <w:style w:type="paragraph" w:customStyle="1" w:styleId="3-">
    <w:name w:val="#רמה3-א"/>
    <w:basedOn w:val="3"/>
    <w:rsid w:val="00A159DB"/>
    <w:pPr>
      <w:tabs>
        <w:tab w:val="left" w:pos="2296"/>
      </w:tabs>
      <w:ind w:left="0" w:right="1871" w:hanging="454"/>
    </w:pPr>
    <w:rPr>
      <w:b/>
      <w:bCs/>
    </w:rPr>
  </w:style>
  <w:style w:type="paragraph" w:customStyle="1" w:styleId="4">
    <w:name w:val="#רמה4"/>
    <w:rsid w:val="00A159DB"/>
    <w:pPr>
      <w:tabs>
        <w:tab w:val="left" w:pos="2296"/>
      </w:tabs>
      <w:autoSpaceDE w:val="0"/>
      <w:autoSpaceDN w:val="0"/>
      <w:bidi/>
      <w:spacing w:after="120" w:line="240" w:lineRule="atLeast"/>
      <w:ind w:right="1871"/>
      <w:jc w:val="both"/>
    </w:pPr>
    <w:rPr>
      <w:rFonts w:cs="David"/>
      <w:sz w:val="16"/>
      <w:lang w:eastAsia="he-IL"/>
    </w:rPr>
  </w:style>
  <w:style w:type="paragraph" w:customStyle="1" w:styleId="4-">
    <w:name w:val="#רמה4-א"/>
    <w:basedOn w:val="4"/>
    <w:rsid w:val="00A159DB"/>
    <w:pPr>
      <w:tabs>
        <w:tab w:val="left" w:pos="2835"/>
      </w:tabs>
      <w:ind w:right="2325" w:hanging="454"/>
    </w:pPr>
  </w:style>
  <w:style w:type="paragraph" w:customStyle="1" w:styleId="5">
    <w:name w:val="#רמה5"/>
    <w:basedOn w:val="3"/>
    <w:rsid w:val="00A159DB"/>
    <w:pPr>
      <w:tabs>
        <w:tab w:val="clear" w:pos="1871"/>
        <w:tab w:val="left" w:pos="2552"/>
      </w:tabs>
      <w:ind w:left="0" w:right="2296"/>
    </w:pPr>
  </w:style>
  <w:style w:type="paragraph" w:customStyle="1" w:styleId="6">
    <w:name w:val="#רמה6"/>
    <w:basedOn w:val="2"/>
    <w:rsid w:val="00A159DB"/>
    <w:pPr>
      <w:tabs>
        <w:tab w:val="clear" w:pos="1418"/>
        <w:tab w:val="left" w:pos="3005"/>
      </w:tabs>
      <w:ind w:left="0" w:right="2552"/>
    </w:pPr>
  </w:style>
  <w:style w:type="paragraph" w:customStyle="1" w:styleId="14">
    <w:name w:val="#תוכןחוק1"/>
    <w:basedOn w:val="a4"/>
    <w:pPr>
      <w:tabs>
        <w:tab w:val="left" w:pos="6974"/>
      </w:tabs>
      <w:spacing w:after="20"/>
    </w:pPr>
    <w:rPr>
      <w:b/>
      <w:bCs/>
      <w:szCs w:val="24"/>
    </w:rPr>
  </w:style>
  <w:style w:type="paragraph" w:customStyle="1" w:styleId="20">
    <w:name w:val="#תוכןחוק2"/>
    <w:basedOn w:val="a4"/>
    <w:pPr>
      <w:tabs>
        <w:tab w:val="left" w:pos="6974"/>
      </w:tabs>
      <w:spacing w:after="160"/>
    </w:pPr>
    <w:rPr>
      <w:b/>
      <w:bCs/>
      <w:szCs w:val="24"/>
    </w:rPr>
  </w:style>
  <w:style w:type="paragraph" w:customStyle="1" w:styleId="af3">
    <w:name w:val="#תוכןסימ"/>
    <w:basedOn w:val="a4"/>
    <w:pPr>
      <w:tabs>
        <w:tab w:val="left" w:leader="dot" w:pos="6288"/>
        <w:tab w:val="left" w:pos="6429"/>
      </w:tabs>
      <w:ind w:right="885"/>
    </w:pPr>
  </w:style>
  <w:style w:type="paragraph" w:customStyle="1" w:styleId="af4">
    <w:name w:val="#תוכןפרק"/>
    <w:basedOn w:val="a4"/>
    <w:pPr>
      <w:tabs>
        <w:tab w:val="left" w:pos="901"/>
        <w:tab w:val="left" w:pos="6430"/>
      </w:tabs>
      <w:spacing w:before="80"/>
    </w:pPr>
    <w:rPr>
      <w:b/>
      <w:bCs/>
      <w:szCs w:val="24"/>
    </w:rPr>
  </w:style>
  <w:style w:type="paragraph" w:customStyle="1" w:styleId="af5">
    <w:name w:val="#תוכןתוספת"/>
    <w:pPr>
      <w:tabs>
        <w:tab w:val="left" w:pos="618"/>
        <w:tab w:val="left" w:pos="1428"/>
      </w:tabs>
      <w:autoSpaceDE w:val="0"/>
      <w:autoSpaceDN w:val="0"/>
      <w:bidi/>
      <w:spacing w:line="230" w:lineRule="exact"/>
      <w:ind w:right="618" w:hanging="618"/>
    </w:pPr>
    <w:rPr>
      <w:rFonts w:ascii="Arial" w:hAnsi="Arial" w:cs="Arial"/>
      <w:szCs w:val="21"/>
      <w:lang w:eastAsia="he-IL"/>
    </w:rPr>
  </w:style>
  <w:style w:type="paragraph" w:customStyle="1" w:styleId="15">
    <w:name w:val="#תוכןתקנ1"/>
    <w:basedOn w:val="a4"/>
    <w:pPr>
      <w:tabs>
        <w:tab w:val="left" w:leader="dot" w:pos="6747"/>
        <w:tab w:val="left" w:pos="6974"/>
      </w:tabs>
      <w:spacing w:after="20"/>
    </w:pPr>
  </w:style>
  <w:style w:type="paragraph" w:customStyle="1" w:styleId="21">
    <w:name w:val="#תוכןתקנ2"/>
    <w:basedOn w:val="a4"/>
    <w:pPr>
      <w:tabs>
        <w:tab w:val="left" w:leader="dot" w:pos="6747"/>
        <w:tab w:val="left" w:pos="6974"/>
      </w:tabs>
      <w:spacing w:after="160"/>
    </w:pPr>
  </w:style>
  <w:style w:type="character" w:customStyle="1" w:styleId="af6">
    <w:name w:val="#תיקון"/>
    <w:rsid w:val="00B83B06"/>
    <w:rPr>
      <w:color w:val="auto"/>
    </w:rPr>
  </w:style>
  <w:style w:type="paragraph" w:customStyle="1" w:styleId="af7">
    <w:name w:val="#תיקונים"/>
    <w:rsid w:val="00A159DB"/>
    <w:pPr>
      <w:autoSpaceDE w:val="0"/>
      <w:autoSpaceDN w:val="0"/>
      <w:bidi/>
      <w:spacing w:after="240" w:line="240" w:lineRule="atLeast"/>
    </w:pPr>
    <w:rPr>
      <w:rFonts w:cs="David"/>
      <w:color w:val="000080"/>
      <w:sz w:val="14"/>
      <w:szCs w:val="16"/>
      <w:lang w:eastAsia="he-IL"/>
    </w:rPr>
  </w:style>
  <w:style w:type="paragraph" w:customStyle="1" w:styleId="af8">
    <w:name w:val="#תיקוןעקיף"/>
    <w:basedOn w:val="af0"/>
    <w:pPr>
      <w:ind w:left="0" w:right="618"/>
      <w:jc w:val="both"/>
    </w:pPr>
    <w:rPr>
      <w:b w:val="0"/>
      <w:bCs w:val="0"/>
    </w:rPr>
  </w:style>
  <w:style w:type="character" w:styleId="FollowedHyperlink">
    <w:name w:val="FollowedHyperlink"/>
    <w:basedOn w:val="a1"/>
    <w:uiPriority w:val="99"/>
    <w:semiHidden/>
    <w:rPr>
      <w:rFonts w:cs="Times New Roman"/>
      <w:color w:val="800080"/>
      <w:u w:val="single"/>
    </w:rPr>
  </w:style>
  <w:style w:type="paragraph" w:styleId="af9">
    <w:name w:val="footer"/>
    <w:basedOn w:val="a"/>
    <w:link w:val="afa"/>
    <w:uiPriority w:val="99"/>
    <w:rsid w:val="00A159DB"/>
    <w:pPr>
      <w:tabs>
        <w:tab w:val="left" w:pos="0"/>
        <w:tab w:val="center" w:pos="4201"/>
        <w:tab w:val="right" w:pos="8312"/>
      </w:tabs>
      <w:spacing w:line="230" w:lineRule="exact"/>
      <w:jc w:val="both"/>
    </w:pPr>
    <w:rPr>
      <w:b/>
      <w:szCs w:val="20"/>
    </w:rPr>
  </w:style>
  <w:style w:type="character" w:customStyle="1" w:styleId="afa">
    <w:name w:val="כותרת תחתונה תו"/>
    <w:basedOn w:val="a1"/>
    <w:link w:val="af9"/>
    <w:uiPriority w:val="99"/>
    <w:locked/>
    <w:rsid w:val="00A159DB"/>
    <w:rPr>
      <w:rFonts w:cs="Times New Roman"/>
      <w:b/>
      <w:sz w:val="24"/>
      <w:lang w:val="x-none" w:eastAsia="he-IL" w:bidi="he-IL"/>
    </w:rPr>
  </w:style>
  <w:style w:type="paragraph" w:styleId="afb">
    <w:name w:val="header"/>
    <w:aliases w:val="כותרת עליונה1"/>
    <w:basedOn w:val="a"/>
    <w:link w:val="afc"/>
    <w:uiPriority w:val="99"/>
    <w:qFormat/>
    <w:rsid w:val="00DE2ABC"/>
    <w:pPr>
      <w:tabs>
        <w:tab w:val="left" w:pos="0"/>
        <w:tab w:val="right" w:pos="8312"/>
      </w:tabs>
      <w:spacing w:after="200" w:line="300" w:lineRule="atLeast"/>
      <w:jc w:val="both"/>
    </w:pPr>
    <w:rPr>
      <w:b/>
      <w:bCs/>
      <w:szCs w:val="22"/>
      <w:u w:val="single" w:color="800080"/>
    </w:rPr>
  </w:style>
  <w:style w:type="character" w:customStyle="1" w:styleId="afc">
    <w:name w:val="כותרת עליונה תו"/>
    <w:aliases w:val="כותרת עליונה1 תו"/>
    <w:basedOn w:val="a1"/>
    <w:link w:val="afb"/>
    <w:uiPriority w:val="99"/>
    <w:locked/>
    <w:rsid w:val="00A1216E"/>
    <w:rPr>
      <w:rFonts w:cs="Times New Roman"/>
      <w:sz w:val="24"/>
      <w:u w:val="single"/>
      <w:lang w:val="x-none" w:eastAsia="he-IL" w:bidi="he-IL"/>
    </w:rPr>
  </w:style>
  <w:style w:type="character" w:customStyle="1" w:styleId="HebrewChar">
    <w:name w:val="Hebrew_Char"/>
  </w:style>
  <w:style w:type="character" w:styleId="Hyperlink">
    <w:name w:val="Hyperlink"/>
    <w:basedOn w:val="a1"/>
    <w:uiPriority w:val="99"/>
    <w:semiHidden/>
    <w:rPr>
      <w:rFonts w:cs="Times New Roman"/>
      <w:color w:val="0000FF"/>
      <w:u w:val="none"/>
    </w:rPr>
  </w:style>
  <w:style w:type="character" w:customStyle="1" w:styleId="LatinChar">
    <w:name w:val="Latin_Char"/>
    <w:rPr>
      <w:rFonts w:ascii="Times New Roman" w:hAnsi="Times New Roman"/>
      <w:lang w:val="en-US" w:eastAsia="x-none"/>
    </w:rPr>
  </w:style>
  <w:style w:type="paragraph" w:styleId="22">
    <w:name w:val="List Continue 2"/>
    <w:basedOn w:val="a"/>
    <w:uiPriority w:val="99"/>
    <w:semiHidden/>
    <w:pPr>
      <w:spacing w:after="120"/>
      <w:ind w:left="566"/>
    </w:pPr>
    <w:rPr>
      <w:szCs w:val="32"/>
    </w:rPr>
  </w:style>
  <w:style w:type="paragraph" w:customStyle="1" w:styleId="NormalPar">
    <w:name w:val="NormalPar"/>
    <w:pPr>
      <w:autoSpaceDE w:val="0"/>
      <w:autoSpaceDN w:val="0"/>
      <w:bidi/>
    </w:pPr>
    <w:rPr>
      <w:rFonts w:cs="David"/>
      <w:noProof/>
      <w:sz w:val="24"/>
      <w:szCs w:val="24"/>
      <w:lang w:eastAsia="he-IL"/>
    </w:rPr>
  </w:style>
  <w:style w:type="character" w:styleId="afd">
    <w:name w:val="page number"/>
    <w:basedOn w:val="a1"/>
    <w:uiPriority w:val="99"/>
    <w:semiHidden/>
    <w:rPr>
      <w:rFonts w:cs="Times New Roman"/>
      <w:sz w:val="28"/>
    </w:rPr>
  </w:style>
  <w:style w:type="paragraph" w:styleId="afe">
    <w:name w:val="E-mail Signature"/>
    <w:basedOn w:val="a"/>
    <w:link w:val="aff"/>
    <w:uiPriority w:val="99"/>
    <w:semiHidden/>
  </w:style>
  <w:style w:type="character" w:customStyle="1" w:styleId="aff">
    <w:name w:val="חתימת דואר אלקטרוני תו"/>
    <w:basedOn w:val="a1"/>
    <w:link w:val="afe"/>
    <w:uiPriority w:val="99"/>
    <w:semiHidden/>
    <w:locked/>
    <w:rPr>
      <w:rFonts w:cs="David"/>
      <w:sz w:val="24"/>
      <w:szCs w:val="24"/>
      <w:lang w:val="x-none" w:eastAsia="he-IL" w:bidi="he-IL"/>
    </w:rPr>
  </w:style>
  <w:style w:type="paragraph" w:styleId="aff0">
    <w:name w:val="footnote text"/>
    <w:basedOn w:val="a"/>
    <w:link w:val="aff1"/>
    <w:uiPriority w:val="99"/>
    <w:semiHidden/>
    <w:unhideWhenUsed/>
    <w:rsid w:val="00A222BB"/>
    <w:rPr>
      <w:sz w:val="20"/>
      <w:szCs w:val="20"/>
    </w:rPr>
  </w:style>
  <w:style w:type="character" w:customStyle="1" w:styleId="aff1">
    <w:name w:val="טקסט הערת שוליים תו"/>
    <w:basedOn w:val="a1"/>
    <w:link w:val="aff0"/>
    <w:uiPriority w:val="99"/>
    <w:semiHidden/>
    <w:locked/>
    <w:rsid w:val="00A222BB"/>
    <w:rPr>
      <w:rFonts w:cs="Times New Roman"/>
      <w:lang w:val="x-none" w:eastAsia="he-IL" w:bidi="he-IL"/>
    </w:rPr>
  </w:style>
  <w:style w:type="character" w:styleId="aff2">
    <w:name w:val="footnote reference"/>
    <w:basedOn w:val="a1"/>
    <w:uiPriority w:val="99"/>
    <w:semiHidden/>
    <w:unhideWhenUsed/>
    <w:rsid w:val="00A222BB"/>
    <w:rPr>
      <w:rFonts w:cs="Times New Roman"/>
      <w:vertAlign w:val="superscript"/>
    </w:rPr>
  </w:style>
  <w:style w:type="table" w:styleId="aff3">
    <w:name w:val="Table Grid"/>
    <w:basedOn w:val="a2"/>
    <w:uiPriority w:val="59"/>
    <w:rsid w:val="00E212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4">
    <w:name w:val="#סימן+"/>
    <w:basedOn w:val="-0"/>
    <w:qFormat/>
    <w:rsid w:val="00516E84"/>
    <w:pPr>
      <w:jc w:val="left"/>
    </w:pPr>
    <w:rPr>
      <w:sz w:val="22"/>
      <w:szCs w:val="24"/>
    </w:rPr>
  </w:style>
  <w:style w:type="paragraph" w:customStyle="1" w:styleId="aff5">
    <w:name w:val="#הגדרות+"/>
    <w:basedOn w:val="a4"/>
    <w:qFormat/>
    <w:rsid w:val="009009AE"/>
    <w:pPr>
      <w:ind w:left="4321"/>
    </w:pPr>
  </w:style>
  <w:style w:type="paragraph" w:customStyle="1" w:styleId="aff6">
    <w:name w:val="#חתימת ראש הרשות+"/>
    <w:basedOn w:val="ac"/>
    <w:qFormat/>
    <w:rsid w:val="009009AE"/>
    <w:pPr>
      <w:ind w:left="5052" w:right="0"/>
    </w:pPr>
  </w:style>
  <w:style w:type="paragraph" w:styleId="aff7">
    <w:name w:val="Balloon Text"/>
    <w:basedOn w:val="a"/>
    <w:link w:val="aff8"/>
    <w:uiPriority w:val="99"/>
    <w:semiHidden/>
    <w:unhideWhenUsed/>
    <w:rsid w:val="00A1216E"/>
    <w:rPr>
      <w:rFonts w:ascii="Tahoma" w:hAnsi="Tahoma" w:cs="Tahoma"/>
      <w:sz w:val="16"/>
      <w:szCs w:val="16"/>
    </w:rPr>
  </w:style>
  <w:style w:type="character" w:customStyle="1" w:styleId="aff8">
    <w:name w:val="טקסט בלונים תו"/>
    <w:basedOn w:val="a1"/>
    <w:link w:val="aff7"/>
    <w:uiPriority w:val="99"/>
    <w:semiHidden/>
    <w:locked/>
    <w:rsid w:val="00A1216E"/>
    <w:rPr>
      <w:rFonts w:ascii="Tahoma" w:hAnsi="Tahoma" w:cs="Times New Roman"/>
      <w:sz w:val="16"/>
      <w:lang w:val="x-none" w:eastAsia="he-IL" w:bidi="he-IL"/>
    </w:rPr>
  </w:style>
  <w:style w:type="paragraph" w:styleId="aff9">
    <w:name w:val="endnote text"/>
    <w:basedOn w:val="a"/>
    <w:link w:val="affa"/>
    <w:uiPriority w:val="99"/>
    <w:semiHidden/>
    <w:unhideWhenUsed/>
    <w:rsid w:val="00DB7E07"/>
    <w:rPr>
      <w:sz w:val="20"/>
      <w:szCs w:val="20"/>
    </w:rPr>
  </w:style>
  <w:style w:type="character" w:customStyle="1" w:styleId="affa">
    <w:name w:val="טקסט הערת סיום תו"/>
    <w:basedOn w:val="a1"/>
    <w:link w:val="aff9"/>
    <w:uiPriority w:val="99"/>
    <w:semiHidden/>
    <w:locked/>
    <w:rsid w:val="00DB7E07"/>
    <w:rPr>
      <w:rFonts w:cs="Times New Roman"/>
      <w:lang w:val="x-none" w:eastAsia="he-IL" w:bidi="he-IL"/>
    </w:rPr>
  </w:style>
  <w:style w:type="character" w:styleId="affb">
    <w:name w:val="endnote reference"/>
    <w:basedOn w:val="a1"/>
    <w:uiPriority w:val="99"/>
    <w:semiHidden/>
    <w:unhideWhenUsed/>
    <w:rsid w:val="00DB7E0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T:\pnim\filesForHalachot\&#1514;&#1489;&#1504;&#1497;&#1514;%20&#1489;&#1505;&#1497;&#1505;%20&#1489;&#1500;&#1497;%20&#1499;&#1493;&#1514;&#1512;&#1514;%20-%20&#1497;&#1493;&#1513;%20-%20&#1497;&#1492;&#1493;&#1491;&#1492;%20&#1493;&#1492;&#1513;&#1493;&#1502;&#1512;&#1493;&#1503;1%20-%20&#1502;&#1497;&#1499;&#1500;.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2EDDFD-D40D-43DB-8CBD-E388F518E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תבנית בסיס בלי כותרת - יוש - יהודה והשומרון1 - מיכל</Template>
  <TotalTime>0</TotalTime>
  <Pages>2</Pages>
  <Words>749</Words>
  <Characters>3746</Characters>
  <Application>Microsoft Office Word</Application>
  <DocSecurity>0</DocSecurity>
  <Lines>31</Lines>
  <Paragraphs>8</Paragraphs>
  <ScaleCrop>false</ScaleCrop>
  <Company/>
  <LinksUpToDate>false</LinksUpToDate>
  <CharactersWithSpaces>4487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Michalw</dc:creator>
  <cp:keywords/>
  <dc:description/>
  <cp:lastModifiedBy>חנן זולדן</cp:lastModifiedBy>
  <cp:revision>2</cp:revision>
  <cp:lastPrinted>2015-07-07T07:47:00Z</cp:lastPrinted>
  <dcterms:created xsi:type="dcterms:W3CDTF">2020-04-02T11:47:00Z</dcterms:created>
  <dcterms:modified xsi:type="dcterms:W3CDTF">2020-04-02T11:47:00Z</dcterms:modified>
</cp:coreProperties>
</file>